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6" w:type="dxa"/>
        <w:tblInd w:w="40" w:type="dxa"/>
        <w:tblCellMar>
          <w:left w:w="102" w:type="dxa"/>
          <w:right w:w="60" w:type="dxa"/>
        </w:tblCellMar>
        <w:tblLook w:val="04A0" w:firstRow="1" w:lastRow="0" w:firstColumn="1" w:lastColumn="0" w:noHBand="0" w:noVBand="1"/>
      </w:tblPr>
      <w:tblGrid>
        <w:gridCol w:w="10686"/>
      </w:tblGrid>
      <w:tr w:rsidR="00374ED9">
        <w:trPr>
          <w:trHeight w:val="516"/>
        </w:trPr>
        <w:tc>
          <w:tcPr>
            <w:tcW w:w="10686"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6" w:firstLine="0"/>
              <w:jc w:val="center"/>
            </w:pPr>
            <w:bookmarkStart w:id="0" w:name="_GoBack"/>
            <w:bookmarkEnd w:id="0"/>
            <w:r>
              <w:rPr>
                <w:b/>
              </w:rPr>
              <w:t xml:space="preserve">FORMULARIO PARA LA EVALUACIÓN DEL ALUMNADO EN PRÁCTICAS  </w:t>
            </w:r>
          </w:p>
        </w:tc>
      </w:tr>
      <w:tr w:rsidR="00374ED9">
        <w:trPr>
          <w:trHeight w:val="2690"/>
        </w:trPr>
        <w:tc>
          <w:tcPr>
            <w:tcW w:w="10686" w:type="dxa"/>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118" w:line="242" w:lineRule="auto"/>
              <w:ind w:left="0" w:right="46" w:firstLine="0"/>
            </w:pPr>
            <w:r>
              <w:rPr>
                <w:b/>
                <w:sz w:val="20"/>
              </w:rPr>
              <w:t xml:space="preserve">A continuación, se presentan una serie de proposiciones que ilustran cada uno de los indicadores de </w:t>
            </w:r>
            <w:proofErr w:type="spellStart"/>
            <w:r>
              <w:rPr>
                <w:b/>
                <w:sz w:val="20"/>
              </w:rPr>
              <w:t>Prácticum</w:t>
            </w:r>
            <w:proofErr w:type="spellEnd"/>
            <w:r>
              <w:rPr>
                <w:b/>
                <w:sz w:val="20"/>
              </w:rPr>
              <w:t xml:space="preserve"> I, asociados al conjunto de competencias que se derivan de la normativa actual en relación con las prácticas del Grado. Se ruega que el/la tutor/a se pronuncie sobre el grado en que dichas proposiciones evidencian el desempeño del alumno en prácticas respecto a cada indicador.  </w:t>
            </w:r>
          </w:p>
          <w:p w:rsidR="00374ED9" w:rsidRDefault="00270774">
            <w:pPr>
              <w:pBdr>
                <w:top w:val="none" w:sz="0" w:space="0" w:color="auto"/>
                <w:left w:val="none" w:sz="0" w:space="0" w:color="auto"/>
                <w:bottom w:val="none" w:sz="0" w:space="0" w:color="auto"/>
                <w:right w:val="none" w:sz="0" w:space="0" w:color="auto"/>
              </w:pBdr>
              <w:spacing w:after="134" w:line="242" w:lineRule="auto"/>
              <w:ind w:left="0" w:right="44" w:firstLine="0"/>
            </w:pPr>
            <w:r>
              <w:rPr>
                <w:b/>
                <w:sz w:val="20"/>
              </w:rPr>
              <w:t xml:space="preserve">Dicho pronunciamiento puede realizarse a través de la escala que se presenta para las evidencias de cada indicador o, de forma más abierta, describiendo o comentando el desempeño del alumno/a en relación con el mismo. En cualquiera de los dos casos se debe concluir convirtiendo la valoración en una calificación numérica. Esto mismo se solicita del conjunto de indicadores que se presentan para formular la calificación global de tutor/a.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sz w:val="20"/>
              </w:rPr>
              <w:t>Finalmente, se recuerda que dicha calificación supone el 50% del total de la calificación final del alumnado.</w:t>
            </w:r>
            <w:r>
              <w:t xml:space="preserve"> </w:t>
            </w:r>
          </w:p>
        </w:tc>
      </w:tr>
    </w:tbl>
    <w:p w:rsidR="00374ED9" w:rsidRDefault="00270774">
      <w:pPr>
        <w:pBdr>
          <w:top w:val="none" w:sz="0" w:space="0" w:color="auto"/>
          <w:left w:val="none" w:sz="0" w:space="0" w:color="auto"/>
          <w:bottom w:val="none" w:sz="0" w:space="0" w:color="auto"/>
          <w:right w:val="none" w:sz="0" w:space="0" w:color="auto"/>
        </w:pBdr>
        <w:spacing w:after="0" w:line="259" w:lineRule="auto"/>
        <w:ind w:left="0" w:right="931" w:firstLine="0"/>
        <w:jc w:val="center"/>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right="2220" w:firstLine="0"/>
        <w:jc w:val="right"/>
      </w:pPr>
      <w:r>
        <w:rPr>
          <w:b/>
        </w:rPr>
        <w:t xml:space="preserve">ANEXO I: FORMULARIO PARA LA EVALUACIÓN DEL ALUMNADO EN PRÁCTICAS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bl>
      <w:tblPr>
        <w:tblStyle w:val="TableGrid"/>
        <w:tblW w:w="10686" w:type="dxa"/>
        <w:tblInd w:w="41" w:type="dxa"/>
        <w:tblCellMar>
          <w:left w:w="103" w:type="dxa"/>
          <w:right w:w="52" w:type="dxa"/>
        </w:tblCellMar>
        <w:tblLook w:val="04A0" w:firstRow="1" w:lastRow="0" w:firstColumn="1" w:lastColumn="0" w:noHBand="0" w:noVBand="1"/>
      </w:tblPr>
      <w:tblGrid>
        <w:gridCol w:w="8871"/>
        <w:gridCol w:w="454"/>
        <w:gridCol w:w="455"/>
        <w:gridCol w:w="248"/>
        <w:gridCol w:w="206"/>
        <w:gridCol w:w="452"/>
      </w:tblGrid>
      <w:tr w:rsidR="00374ED9">
        <w:trPr>
          <w:trHeight w:val="556"/>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Competencia 1:</w:t>
            </w:r>
            <w:r>
              <w:rPr>
                <w:sz w:val="24"/>
              </w:rPr>
              <w:t xml:space="preserve"> </w:t>
            </w:r>
            <w:r>
              <w:rPr>
                <w:b/>
                <w:sz w:val="24"/>
              </w:rPr>
              <w:t xml:space="preserve">Adquirir un conocimiento práctico del aula y de la gestión de la misma </w:t>
            </w:r>
          </w:p>
        </w:tc>
      </w:tr>
      <w:tr w:rsidR="00374ED9">
        <w:trPr>
          <w:trHeight w:val="554"/>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 xml:space="preserve">Indicadores para el </w:t>
            </w:r>
            <w:proofErr w:type="spellStart"/>
            <w:r>
              <w:rPr>
                <w:sz w:val="20"/>
              </w:rPr>
              <w:t>Practicum</w:t>
            </w:r>
            <w:proofErr w:type="spellEnd"/>
            <w:r>
              <w:rPr>
                <w:sz w:val="20"/>
              </w:rPr>
              <w:t xml:space="preserve"> I: </w:t>
            </w:r>
            <w:r>
              <w:rPr>
                <w:b/>
                <w:sz w:val="24"/>
              </w:rPr>
              <w:t xml:space="preserve"> </w:t>
            </w:r>
          </w:p>
        </w:tc>
      </w:tr>
      <w:tr w:rsidR="00374ED9">
        <w:trPr>
          <w:trHeight w:val="518"/>
        </w:trPr>
        <w:tc>
          <w:tcPr>
            <w:tcW w:w="8871" w:type="dxa"/>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5" w:firstLine="0"/>
              <w:jc w:val="center"/>
            </w:pPr>
            <w:r>
              <w:rPr>
                <w:rFonts w:ascii="Arial" w:eastAsia="Arial" w:hAnsi="Arial" w:cs="Arial"/>
                <w:b/>
                <w:sz w:val="18"/>
              </w:rPr>
              <w:t>1: Mínimamente                       2:Algo                                           3:Bastante                              4:Mucho</w:t>
            </w:r>
            <w:r>
              <w:rPr>
                <w:sz w:val="18"/>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b/>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2" w:firstLine="0"/>
              <w:jc w:val="center"/>
            </w:pPr>
            <w:r>
              <w:rPr>
                <w:b/>
                <w:sz w:val="18"/>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3" w:firstLine="0"/>
              <w:jc w:val="center"/>
            </w:pPr>
            <w:r>
              <w:rPr>
                <w:b/>
                <w:sz w:val="18"/>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b/>
                <w:sz w:val="18"/>
              </w:rPr>
              <w:t xml:space="preserve">+ </w:t>
            </w:r>
          </w:p>
        </w:tc>
      </w:tr>
      <w:tr w:rsidR="00374ED9">
        <w:trPr>
          <w:trHeight w:val="509"/>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428" w:hanging="286"/>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Va haciendo suyo los conocimientos propios de gestión del aula (agrupamientos, gestión del tiempo, organización del trabajo, etc.).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Afronta con soltura dificultades e imprevistos.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Atiende a las diferencias y necesidades del alumnado.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509"/>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428" w:hanging="286"/>
            </w:pPr>
            <w:r>
              <w:rPr>
                <w:rFonts w:ascii="Segoe UI Symbol" w:eastAsia="Segoe UI Symbol" w:hAnsi="Segoe UI Symbol" w:cs="Segoe UI Symbol"/>
                <w:sz w:val="20"/>
              </w:rPr>
              <w:t></w:t>
            </w:r>
            <w:r>
              <w:rPr>
                <w:rFonts w:ascii="Arial" w:eastAsia="Arial" w:hAnsi="Arial" w:cs="Arial"/>
                <w:sz w:val="20"/>
              </w:rPr>
              <w:t xml:space="preserve"> </w:t>
            </w:r>
            <w:r>
              <w:rPr>
                <w:b/>
                <w:sz w:val="20"/>
              </w:rPr>
              <w:t>Comprende al alumnado en función de las características y necesidades propias de la edad del grupo</w:t>
            </w:r>
            <w:r w:rsidR="00B93B4D">
              <w:rPr>
                <w:b/>
                <w:sz w:val="20"/>
              </w:rPr>
              <w:t>-</w:t>
            </w:r>
            <w:r>
              <w:rPr>
                <w:b/>
                <w:sz w:val="20"/>
              </w:rPr>
              <w:t xml:space="preserve">clase.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509"/>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rsidP="00B93B4D">
            <w:pPr>
              <w:pBdr>
                <w:top w:val="none" w:sz="0" w:space="0" w:color="auto"/>
                <w:left w:val="none" w:sz="0" w:space="0" w:color="auto"/>
                <w:bottom w:val="none" w:sz="0" w:space="0" w:color="auto"/>
                <w:right w:val="none" w:sz="0" w:space="0" w:color="auto"/>
              </w:pBdr>
              <w:spacing w:after="0" w:line="259" w:lineRule="auto"/>
              <w:ind w:left="428" w:hanging="286"/>
            </w:pPr>
            <w:r>
              <w:rPr>
                <w:rFonts w:ascii="Segoe UI Symbol" w:eastAsia="Segoe UI Symbol" w:hAnsi="Segoe UI Symbol" w:cs="Segoe UI Symbol"/>
                <w:sz w:val="20"/>
              </w:rPr>
              <w:t></w:t>
            </w:r>
            <w:r>
              <w:rPr>
                <w:rFonts w:ascii="Arial" w:eastAsia="Arial" w:hAnsi="Arial" w:cs="Arial"/>
                <w:sz w:val="20"/>
              </w:rPr>
              <w:t xml:space="preserve"> </w:t>
            </w:r>
            <w:r>
              <w:rPr>
                <w:b/>
                <w:sz w:val="20"/>
              </w:rPr>
              <w:t>Lleva a cabo</w:t>
            </w:r>
            <w:r w:rsidR="00B93B4D">
              <w:rPr>
                <w:b/>
                <w:sz w:val="20"/>
              </w:rPr>
              <w:t xml:space="preserve"> </w:t>
            </w:r>
            <w:r>
              <w:rPr>
                <w:b/>
                <w:sz w:val="20"/>
              </w:rPr>
              <w:t xml:space="preserve">evaluaciones adecuadas y utiliza sus resultados para introducir cambios en su enseñanza.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95"/>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043"/>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120" w:line="239" w:lineRule="auto"/>
              <w:ind w:left="0" w:right="51" w:firstLine="0"/>
            </w:pPr>
            <w:r>
              <w:rPr>
                <w:b/>
              </w:rPr>
              <w:lastRenderedPageBreak/>
              <w:t xml:space="preserve">Si lo prefieres, en vez de utilizar la escala de opinión, o de forma complementaria a ella, puedes describir o comentar ejemplos y/o evidencias que ilustren la valoración de este indicador: Va tomando nota y asimilando los agrupamientos, la organización del trabajo y le cuesta un poco gestionar el tiempo, pero es normal, porque a veces hay que parar, ya que la clase lo requiere. En lo demás va avanzando positivamente.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5"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374ED9">
        <w:trPr>
          <w:trHeight w:val="468"/>
        </w:trPr>
        <w:tc>
          <w:tcPr>
            <w:tcW w:w="10028" w:type="dxa"/>
            <w:gridSpan w:val="4"/>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7" w:firstLine="0"/>
              <w:jc w:val="right"/>
            </w:pPr>
            <w:r>
              <w:rPr>
                <w:b/>
              </w:rPr>
              <w:t xml:space="preserve">Calificación global para esta competencia </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22" w:firstLine="0"/>
              <w:jc w:val="center"/>
            </w:pPr>
            <w:r>
              <w:rPr>
                <w:b/>
                <w:sz w:val="18"/>
              </w:rPr>
              <w:t xml:space="preserve"> </w:t>
            </w:r>
          </w:p>
        </w:tc>
      </w:tr>
    </w:tbl>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t xml:space="preserve"> </w:t>
      </w:r>
    </w:p>
    <w:tbl>
      <w:tblPr>
        <w:tblStyle w:val="TableGrid"/>
        <w:tblW w:w="10686" w:type="dxa"/>
        <w:tblInd w:w="41" w:type="dxa"/>
        <w:tblCellMar>
          <w:top w:w="53" w:type="dxa"/>
          <w:left w:w="103" w:type="dxa"/>
          <w:right w:w="52" w:type="dxa"/>
        </w:tblCellMar>
        <w:tblLook w:val="04A0" w:firstRow="1" w:lastRow="0" w:firstColumn="1" w:lastColumn="0" w:noHBand="0" w:noVBand="1"/>
      </w:tblPr>
      <w:tblGrid>
        <w:gridCol w:w="8871"/>
        <w:gridCol w:w="454"/>
        <w:gridCol w:w="455"/>
        <w:gridCol w:w="248"/>
        <w:gridCol w:w="206"/>
        <w:gridCol w:w="452"/>
      </w:tblGrid>
      <w:tr w:rsidR="00374ED9">
        <w:trPr>
          <w:trHeight w:val="556"/>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Competencia 2:</w:t>
            </w:r>
            <w:r>
              <w:rPr>
                <w:sz w:val="24"/>
              </w:rPr>
              <w:t xml:space="preserve"> </w:t>
            </w:r>
            <w:r>
              <w:rPr>
                <w:rFonts w:ascii="Arial" w:eastAsia="Arial" w:hAnsi="Arial" w:cs="Arial"/>
                <w:b/>
                <w:sz w:val="24"/>
              </w:rPr>
              <w:t>Conocer y aplicar los procesos de interacción y comunicación en el aula.</w:t>
            </w:r>
            <w:r>
              <w:rPr>
                <w:b/>
                <w:sz w:val="24"/>
              </w:rPr>
              <w:t xml:space="preserve"> </w:t>
            </w:r>
          </w:p>
        </w:tc>
      </w:tr>
      <w:tr w:rsidR="00374ED9">
        <w:trPr>
          <w:trHeight w:val="554"/>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 xml:space="preserve">Indicadores para el </w:t>
            </w:r>
            <w:proofErr w:type="spellStart"/>
            <w:r>
              <w:rPr>
                <w:sz w:val="20"/>
              </w:rPr>
              <w:t>Practicum</w:t>
            </w:r>
            <w:proofErr w:type="spellEnd"/>
            <w:r>
              <w:rPr>
                <w:sz w:val="20"/>
              </w:rPr>
              <w:t xml:space="preserve"> I: </w:t>
            </w:r>
            <w:r>
              <w:rPr>
                <w:b/>
                <w:sz w:val="24"/>
              </w:rPr>
              <w:t xml:space="preserve"> </w:t>
            </w:r>
          </w:p>
        </w:tc>
      </w:tr>
      <w:tr w:rsidR="00374ED9">
        <w:trPr>
          <w:trHeight w:val="520"/>
        </w:trPr>
        <w:tc>
          <w:tcPr>
            <w:tcW w:w="8871" w:type="dxa"/>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4" w:firstLine="0"/>
              <w:jc w:val="center"/>
            </w:pPr>
            <w:r>
              <w:rPr>
                <w:rFonts w:ascii="Arial" w:eastAsia="Arial" w:hAnsi="Arial" w:cs="Arial"/>
                <w:b/>
                <w:sz w:val="18"/>
              </w:rPr>
              <w:t>1: Mínimamente                       2:Algo                                           3:Bastante                              4:Mucho</w:t>
            </w:r>
            <w:r>
              <w:rPr>
                <w:sz w:val="18"/>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b/>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2" w:firstLine="0"/>
              <w:jc w:val="center"/>
            </w:pPr>
            <w:r>
              <w:rPr>
                <w:b/>
                <w:sz w:val="18"/>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3" w:firstLine="0"/>
              <w:jc w:val="center"/>
            </w:pPr>
            <w:r>
              <w:rPr>
                <w:b/>
                <w:sz w:val="18"/>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b/>
                <w:sz w:val="18"/>
              </w:rPr>
              <w:t xml:space="preserve">+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Favorece la implicación de los alumnos.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Sabe enfrentarse a conflictos.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Organiza bien el tiempo de las tareas.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Interviene a tiempo impidiendo que el problema vaya a más.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51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425" w:hanging="283"/>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Conoce las relaciones entre el alumnado del grupo-clase, así como los lazos de influencia y de preferencia que existen en el mismo.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95"/>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sz w:val="20"/>
              </w:rPr>
              <w:t xml:space="preserve">4 </w:t>
            </w:r>
          </w:p>
        </w:tc>
      </w:tr>
      <w:tr w:rsidR="00374ED9">
        <w:trPr>
          <w:trHeight w:val="4164"/>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120" w:line="239" w:lineRule="auto"/>
              <w:ind w:left="0" w:right="46" w:firstLine="0"/>
            </w:pPr>
            <w:r>
              <w:rPr>
                <w:b/>
              </w:rPr>
              <w:lastRenderedPageBreak/>
              <w:t xml:space="preserve">Si lo prefieres, en vez de utilizar la escala de opinión, o de forma complementaria a ella, puedes describir o comentar ejemplos y/o evidencias que ilustren la valoración de este indicador: Va avanzando en todos los aspectos y aprendiendo a enfrentarse al conflicto, preguntando o pidiendo ayuda si lo necesita.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5"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374ED9">
        <w:trPr>
          <w:trHeight w:val="469"/>
        </w:trPr>
        <w:tc>
          <w:tcPr>
            <w:tcW w:w="10028" w:type="dxa"/>
            <w:gridSpan w:val="4"/>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right"/>
            </w:pPr>
            <w:r>
              <w:rPr>
                <w:b/>
              </w:rPr>
              <w:t xml:space="preserve">Calificación global para esta competencia </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3" w:firstLine="0"/>
              <w:jc w:val="center"/>
            </w:pPr>
            <w:r>
              <w:rPr>
                <w:b/>
                <w:sz w:val="18"/>
              </w:rPr>
              <w:t xml:space="preserve"> </w:t>
            </w:r>
          </w:p>
        </w:tc>
      </w:tr>
    </w:tbl>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74ED9" w:rsidRDefault="00270774" w:rsidP="00B93B4D">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t xml:space="preserve"> </w:t>
      </w:r>
    </w:p>
    <w:tbl>
      <w:tblPr>
        <w:tblStyle w:val="TableGrid"/>
        <w:tblW w:w="10686" w:type="dxa"/>
        <w:tblInd w:w="41" w:type="dxa"/>
        <w:tblCellMar>
          <w:left w:w="103" w:type="dxa"/>
          <w:right w:w="53" w:type="dxa"/>
        </w:tblCellMar>
        <w:tblLook w:val="04A0" w:firstRow="1" w:lastRow="0" w:firstColumn="1" w:lastColumn="0" w:noHBand="0" w:noVBand="1"/>
      </w:tblPr>
      <w:tblGrid>
        <w:gridCol w:w="8871"/>
        <w:gridCol w:w="454"/>
        <w:gridCol w:w="455"/>
        <w:gridCol w:w="248"/>
        <w:gridCol w:w="206"/>
        <w:gridCol w:w="452"/>
      </w:tblGrid>
      <w:tr w:rsidR="00374ED9">
        <w:trPr>
          <w:trHeight w:val="594"/>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rPr>
                <w:sz w:val="20"/>
              </w:rPr>
              <w:t>Competencia 3:</w:t>
            </w:r>
            <w:r>
              <w:rPr>
                <w:sz w:val="24"/>
              </w:rPr>
              <w:t xml:space="preserve"> </w:t>
            </w:r>
            <w:r>
              <w:rPr>
                <w:b/>
                <w:sz w:val="24"/>
              </w:rPr>
              <w:t xml:space="preserve">Dominar las destrezas y habilidades sociales necesarias para fomentar un clima de aula que facilite el aprendizaje y la convivencia. </w:t>
            </w:r>
          </w:p>
        </w:tc>
      </w:tr>
      <w:tr w:rsidR="00374ED9">
        <w:trPr>
          <w:trHeight w:val="557"/>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 xml:space="preserve">Indicadores para el </w:t>
            </w:r>
            <w:proofErr w:type="spellStart"/>
            <w:r>
              <w:rPr>
                <w:sz w:val="20"/>
              </w:rPr>
              <w:t>Practicum</w:t>
            </w:r>
            <w:proofErr w:type="spellEnd"/>
            <w:r>
              <w:rPr>
                <w:sz w:val="20"/>
              </w:rPr>
              <w:t xml:space="preserve"> I: </w:t>
            </w:r>
            <w:r>
              <w:rPr>
                <w:b/>
                <w:sz w:val="24"/>
              </w:rPr>
              <w:t xml:space="preserve"> </w:t>
            </w:r>
          </w:p>
        </w:tc>
      </w:tr>
      <w:tr w:rsidR="00374ED9">
        <w:trPr>
          <w:trHeight w:val="519"/>
        </w:trPr>
        <w:tc>
          <w:tcPr>
            <w:tcW w:w="8871" w:type="dxa"/>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5" w:firstLine="0"/>
              <w:jc w:val="center"/>
            </w:pPr>
            <w:r>
              <w:rPr>
                <w:rFonts w:ascii="Arial" w:eastAsia="Arial" w:hAnsi="Arial" w:cs="Arial"/>
                <w:b/>
                <w:sz w:val="18"/>
              </w:rPr>
              <w:t>1: Mínimamente                       2:Algo                                           3:Bastante                              4:Mucho</w:t>
            </w:r>
            <w:r>
              <w:rPr>
                <w:sz w:val="18"/>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b/>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1" w:firstLine="0"/>
              <w:jc w:val="center"/>
            </w:pPr>
            <w:r>
              <w:rPr>
                <w:b/>
                <w:sz w:val="18"/>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2" w:firstLine="0"/>
              <w:jc w:val="center"/>
            </w:pPr>
            <w:r>
              <w:rPr>
                <w:b/>
                <w:sz w:val="18"/>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8" w:firstLine="0"/>
              <w:jc w:val="center"/>
            </w:pPr>
            <w:r>
              <w:rPr>
                <w:b/>
                <w:sz w:val="18"/>
              </w:rPr>
              <w:t xml:space="preserve">+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Detecta los obstáculos y barreras que limitan o condicionan el aprendizaje y la participación.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Intenta minimizar o salvar dichos obstáculos y barreras.  </w:t>
            </w:r>
            <w:r>
              <w:rPr>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4 </w:t>
            </w:r>
          </w:p>
        </w:tc>
      </w:tr>
      <w:tr w:rsidR="00374ED9">
        <w:trPr>
          <w:trHeight w:val="493"/>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4 </w:t>
            </w:r>
          </w:p>
        </w:tc>
      </w:tr>
      <w:tr w:rsidR="00374ED9">
        <w:trPr>
          <w:trHeight w:val="2730"/>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118" w:line="239" w:lineRule="auto"/>
              <w:ind w:left="0" w:firstLine="0"/>
            </w:pPr>
            <w:r>
              <w:rPr>
                <w:b/>
              </w:rPr>
              <w:t xml:space="preserve">Si lo prefieres, en vez de utilizar la escala de opinión, o de forma complementaria a ella, puedes describir o comentar ejemplos y/o evidencias que ilustren la valoración de este indicador: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374ED9">
        <w:trPr>
          <w:trHeight w:val="470"/>
        </w:trPr>
        <w:tc>
          <w:tcPr>
            <w:tcW w:w="10028" w:type="dxa"/>
            <w:gridSpan w:val="4"/>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right"/>
            </w:pPr>
            <w:r>
              <w:rPr>
                <w:b/>
              </w:rPr>
              <w:t xml:space="preserve">Calificación global para esta competencia </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2" w:firstLine="0"/>
              <w:jc w:val="center"/>
            </w:pPr>
            <w:r>
              <w:rPr>
                <w:b/>
                <w:sz w:val="18"/>
              </w:rPr>
              <w:t xml:space="preserve"> </w:t>
            </w:r>
          </w:p>
        </w:tc>
      </w:tr>
    </w:tbl>
    <w:p w:rsidR="00B93B4D" w:rsidRDefault="00B93B4D"/>
    <w:tbl>
      <w:tblPr>
        <w:tblStyle w:val="TableGrid"/>
        <w:tblW w:w="10686" w:type="dxa"/>
        <w:tblInd w:w="41" w:type="dxa"/>
        <w:tblCellMar>
          <w:left w:w="103" w:type="dxa"/>
          <w:right w:w="53" w:type="dxa"/>
        </w:tblCellMar>
        <w:tblLook w:val="04A0" w:firstRow="1" w:lastRow="0" w:firstColumn="1" w:lastColumn="0" w:noHBand="0" w:noVBand="1"/>
      </w:tblPr>
      <w:tblGrid>
        <w:gridCol w:w="8871"/>
        <w:gridCol w:w="454"/>
        <w:gridCol w:w="455"/>
        <w:gridCol w:w="248"/>
        <w:gridCol w:w="206"/>
        <w:gridCol w:w="452"/>
      </w:tblGrid>
      <w:tr w:rsidR="00374ED9">
        <w:trPr>
          <w:trHeight w:val="595"/>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rPr>
                <w:sz w:val="20"/>
              </w:rPr>
              <w:lastRenderedPageBreak/>
              <w:t>Competencia 4:</w:t>
            </w:r>
            <w:r>
              <w:rPr>
                <w:sz w:val="24"/>
              </w:rPr>
              <w:t xml:space="preserve"> </w:t>
            </w:r>
            <w:r>
              <w:rPr>
                <w:b/>
                <w:sz w:val="24"/>
              </w:rPr>
              <w:t xml:space="preserve">Controlar y hacer el seguimiento del proceso educativo y, en particular, el de </w:t>
            </w:r>
            <w:proofErr w:type="spellStart"/>
            <w:r>
              <w:rPr>
                <w:b/>
                <w:sz w:val="24"/>
              </w:rPr>
              <w:t>enseñanzaaprendizaje</w:t>
            </w:r>
            <w:proofErr w:type="spellEnd"/>
            <w:r>
              <w:rPr>
                <w:b/>
                <w:sz w:val="24"/>
              </w:rPr>
              <w:t xml:space="preserve"> mediante el dominio de las técnicas y estrategias necesarias. </w:t>
            </w:r>
          </w:p>
        </w:tc>
      </w:tr>
      <w:tr w:rsidR="00374ED9">
        <w:trPr>
          <w:trHeight w:val="557"/>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 xml:space="preserve">Indicadores para el </w:t>
            </w:r>
            <w:proofErr w:type="spellStart"/>
            <w:r>
              <w:rPr>
                <w:sz w:val="20"/>
              </w:rPr>
              <w:t>Practicum</w:t>
            </w:r>
            <w:proofErr w:type="spellEnd"/>
            <w:r>
              <w:rPr>
                <w:sz w:val="20"/>
              </w:rPr>
              <w:t xml:space="preserve"> I: </w:t>
            </w:r>
            <w:r>
              <w:rPr>
                <w:b/>
                <w:sz w:val="24"/>
              </w:rPr>
              <w:t xml:space="preserve"> </w:t>
            </w:r>
          </w:p>
        </w:tc>
      </w:tr>
      <w:tr w:rsidR="00374ED9">
        <w:trPr>
          <w:trHeight w:val="518"/>
        </w:trPr>
        <w:tc>
          <w:tcPr>
            <w:tcW w:w="8871" w:type="dxa"/>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5" w:firstLine="0"/>
              <w:jc w:val="center"/>
            </w:pPr>
            <w:r>
              <w:rPr>
                <w:rFonts w:ascii="Arial" w:eastAsia="Arial" w:hAnsi="Arial" w:cs="Arial"/>
                <w:b/>
                <w:sz w:val="18"/>
              </w:rPr>
              <w:t>1: Mínimamente                       2:Algo                                           3:Bastante                              4:Mucho</w:t>
            </w:r>
            <w:r>
              <w:rPr>
                <w:sz w:val="18"/>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b/>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1" w:firstLine="0"/>
              <w:jc w:val="center"/>
            </w:pPr>
            <w:r>
              <w:rPr>
                <w:b/>
                <w:sz w:val="18"/>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2" w:firstLine="0"/>
              <w:jc w:val="center"/>
            </w:pPr>
            <w:r>
              <w:rPr>
                <w:b/>
                <w:sz w:val="18"/>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8" w:firstLine="0"/>
              <w:jc w:val="center"/>
            </w:pPr>
            <w:r>
              <w:rPr>
                <w:b/>
                <w:sz w:val="18"/>
              </w:rPr>
              <w:t xml:space="preserve">+ </w:t>
            </w:r>
          </w:p>
        </w:tc>
      </w:tr>
      <w:tr w:rsidR="00374ED9">
        <w:trPr>
          <w:trHeight w:val="495"/>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71" w:firstLine="0"/>
              <w:jc w:val="righ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Realiza evaluaciones útiles y utiliza sus resultados para mejorar el proceso de enseñanza-aprendizaje.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4 </w:t>
            </w:r>
          </w:p>
        </w:tc>
      </w:tr>
      <w:tr w:rsidR="00374ED9">
        <w:trPr>
          <w:trHeight w:val="493"/>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Utiliza diversas técnicas de evaluación aplicándolas según las circunstancias.</w:t>
            </w:r>
            <w:r>
              <w:rPr>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4 </w:t>
            </w:r>
          </w:p>
        </w:tc>
      </w:tr>
      <w:tr w:rsidR="00374ED9">
        <w:trPr>
          <w:trHeight w:val="2729"/>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122" w:line="237" w:lineRule="auto"/>
              <w:ind w:left="0" w:firstLine="0"/>
            </w:pPr>
            <w:r>
              <w:rPr>
                <w:b/>
              </w:rPr>
              <w:t xml:space="preserve">Si lo prefieres, en vez de utilizar la escala de opinión, o de forma complementaria a ella, puedes describir o comentar ejemplos y/o evidencias que ilustren la valoración de este indicador: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374ED9">
        <w:trPr>
          <w:trHeight w:val="468"/>
        </w:trPr>
        <w:tc>
          <w:tcPr>
            <w:tcW w:w="10028" w:type="dxa"/>
            <w:gridSpan w:val="4"/>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8" w:firstLine="0"/>
              <w:jc w:val="right"/>
            </w:pPr>
            <w:r>
              <w:rPr>
                <w:b/>
              </w:rPr>
              <w:t xml:space="preserve">Calificación global para esta competencia </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22" w:firstLine="0"/>
              <w:jc w:val="center"/>
            </w:pPr>
            <w:r>
              <w:rPr>
                <w:b/>
                <w:sz w:val="18"/>
              </w:rPr>
              <w:t xml:space="preserve"> </w:t>
            </w:r>
          </w:p>
        </w:tc>
      </w:tr>
    </w:tbl>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t xml:space="preserve"> </w:t>
      </w:r>
    </w:p>
    <w:tbl>
      <w:tblPr>
        <w:tblStyle w:val="TableGrid"/>
        <w:tblW w:w="10686" w:type="dxa"/>
        <w:tblInd w:w="41" w:type="dxa"/>
        <w:tblCellMar>
          <w:top w:w="53" w:type="dxa"/>
          <w:left w:w="103" w:type="dxa"/>
          <w:right w:w="54" w:type="dxa"/>
        </w:tblCellMar>
        <w:tblLook w:val="04A0" w:firstRow="1" w:lastRow="0" w:firstColumn="1" w:lastColumn="0" w:noHBand="0" w:noVBand="1"/>
      </w:tblPr>
      <w:tblGrid>
        <w:gridCol w:w="8871"/>
        <w:gridCol w:w="454"/>
        <w:gridCol w:w="455"/>
        <w:gridCol w:w="248"/>
        <w:gridCol w:w="206"/>
        <w:gridCol w:w="452"/>
      </w:tblGrid>
      <w:tr w:rsidR="00374ED9">
        <w:trPr>
          <w:trHeight w:val="556"/>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Competencia 5:</w:t>
            </w:r>
            <w:r>
              <w:rPr>
                <w:sz w:val="24"/>
              </w:rPr>
              <w:t xml:space="preserve"> </w:t>
            </w:r>
            <w:r>
              <w:rPr>
                <w:b/>
                <w:sz w:val="24"/>
              </w:rPr>
              <w:t xml:space="preserve">Relacionar teoría y práctica con la realidad del aula y del centro. </w:t>
            </w:r>
          </w:p>
        </w:tc>
      </w:tr>
      <w:tr w:rsidR="00374ED9">
        <w:trPr>
          <w:trHeight w:val="554"/>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 xml:space="preserve">Indicadores para el </w:t>
            </w:r>
            <w:proofErr w:type="spellStart"/>
            <w:r>
              <w:rPr>
                <w:sz w:val="20"/>
              </w:rPr>
              <w:t>Practicum</w:t>
            </w:r>
            <w:proofErr w:type="spellEnd"/>
            <w:r>
              <w:rPr>
                <w:sz w:val="20"/>
              </w:rPr>
              <w:t xml:space="preserve"> I: </w:t>
            </w:r>
            <w:r>
              <w:rPr>
                <w:b/>
                <w:sz w:val="24"/>
              </w:rPr>
              <w:t xml:space="preserve"> </w:t>
            </w:r>
          </w:p>
        </w:tc>
      </w:tr>
      <w:tr w:rsidR="00374ED9">
        <w:trPr>
          <w:trHeight w:val="520"/>
        </w:trPr>
        <w:tc>
          <w:tcPr>
            <w:tcW w:w="8871" w:type="dxa"/>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rFonts w:ascii="Arial" w:eastAsia="Arial" w:hAnsi="Arial" w:cs="Arial"/>
                <w:b/>
                <w:sz w:val="18"/>
              </w:rPr>
              <w:t>1: Mínimamente                       2:Algo                                           3:Bastante                              4:Mucho</w:t>
            </w:r>
            <w:r>
              <w:rPr>
                <w:sz w:val="18"/>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8" w:firstLine="0"/>
              <w:jc w:val="center"/>
            </w:pPr>
            <w:r>
              <w:rPr>
                <w:b/>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9" w:firstLine="0"/>
              <w:jc w:val="center"/>
            </w:pPr>
            <w:r>
              <w:rPr>
                <w:b/>
                <w:sz w:val="18"/>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0" w:firstLine="0"/>
              <w:jc w:val="center"/>
            </w:pPr>
            <w:r>
              <w:rPr>
                <w:b/>
                <w:sz w:val="18"/>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7" w:firstLine="0"/>
              <w:jc w:val="center"/>
            </w:pPr>
            <w:r>
              <w:rPr>
                <w:b/>
                <w:sz w:val="18"/>
              </w:rPr>
              <w:t xml:space="preserve">+ </w:t>
            </w:r>
          </w:p>
        </w:tc>
      </w:tr>
      <w:tr w:rsidR="00374ED9">
        <w:trPr>
          <w:trHeight w:val="509"/>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425" w:hanging="283"/>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Adopta una actitud de profesor-investigador en la aplicación de sus propuestas fundamentadas de actuación.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493"/>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Selecciona sus estrategias didácticas sobre la base de referentes teóricos.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510"/>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425" w:hanging="283"/>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Cuestiona los procesos educativos desde las aportaciones de la investigación educativa y el conocimiento académico formalizado.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493"/>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proofErr w:type="gramStart"/>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Aplica</w:t>
            </w:r>
            <w:proofErr w:type="gramEnd"/>
            <w:r>
              <w:rPr>
                <w:b/>
                <w:sz w:val="20"/>
              </w:rPr>
              <w:t xml:space="preserve"> conceptos y técnicas para conocer la cultura del centro.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Reflexiona e investiga sobre las dificultades de aula y centro.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 w:firstLine="0"/>
              <w:jc w:val="center"/>
            </w:pPr>
            <w:r>
              <w:rPr>
                <w:b/>
                <w:sz w:val="20"/>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b/>
                <w:sz w:val="20"/>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6" w:firstLine="0"/>
              <w:jc w:val="center"/>
            </w:pPr>
            <w:r>
              <w:rPr>
                <w:b/>
                <w:sz w:val="20"/>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b/>
                <w:sz w:val="20"/>
              </w:rPr>
              <w:t xml:space="preserve">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 w:firstLine="0"/>
              <w:jc w:val="center"/>
            </w:pPr>
            <w:r>
              <w:rPr>
                <w:b/>
                <w:sz w:val="20"/>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b/>
                <w:sz w:val="20"/>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6" w:firstLine="0"/>
              <w:jc w:val="center"/>
            </w:pPr>
            <w:r>
              <w:rPr>
                <w:b/>
                <w:sz w:val="20"/>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b/>
                <w:sz w:val="20"/>
              </w:rPr>
              <w:t xml:space="preserve"> </w:t>
            </w:r>
          </w:p>
        </w:tc>
      </w:tr>
      <w:tr w:rsidR="00374ED9">
        <w:trPr>
          <w:trHeight w:val="3118"/>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120" w:line="239" w:lineRule="auto"/>
              <w:ind w:left="0" w:firstLine="0"/>
            </w:pPr>
            <w:r>
              <w:rPr>
                <w:b/>
              </w:rPr>
              <w:lastRenderedPageBreak/>
              <w:t xml:space="preserve">Si lo prefieres, en vez de utilizar la escala de opinión, o de forma complementaria a ella, puedes describir o comentar ejemplos y/o evidencias que ilustren la valoración de este indicador: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5"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374ED9">
        <w:trPr>
          <w:trHeight w:val="471"/>
        </w:trPr>
        <w:tc>
          <w:tcPr>
            <w:tcW w:w="10028" w:type="dxa"/>
            <w:gridSpan w:val="4"/>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8" w:firstLine="0"/>
              <w:jc w:val="right"/>
            </w:pPr>
            <w:r>
              <w:rPr>
                <w:b/>
              </w:rPr>
              <w:t xml:space="preserve">Calificación global para esta competencia </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0" w:firstLine="0"/>
              <w:jc w:val="center"/>
            </w:pPr>
            <w:r>
              <w:rPr>
                <w:b/>
                <w:sz w:val="18"/>
              </w:rPr>
              <w:t xml:space="preserve"> </w:t>
            </w:r>
          </w:p>
        </w:tc>
      </w:tr>
    </w:tbl>
    <w:p w:rsidR="00B93B4D" w:rsidRDefault="00B93B4D"/>
    <w:p w:rsidR="00B93B4D" w:rsidRDefault="00B93B4D"/>
    <w:tbl>
      <w:tblPr>
        <w:tblStyle w:val="TableGrid"/>
        <w:tblW w:w="10686" w:type="dxa"/>
        <w:tblInd w:w="41" w:type="dxa"/>
        <w:tblCellMar>
          <w:top w:w="53" w:type="dxa"/>
          <w:left w:w="103" w:type="dxa"/>
          <w:right w:w="54" w:type="dxa"/>
        </w:tblCellMar>
        <w:tblLook w:val="04A0" w:firstRow="1" w:lastRow="0" w:firstColumn="1" w:lastColumn="0" w:noHBand="0" w:noVBand="1"/>
      </w:tblPr>
      <w:tblGrid>
        <w:gridCol w:w="8871"/>
        <w:gridCol w:w="454"/>
        <w:gridCol w:w="455"/>
        <w:gridCol w:w="248"/>
        <w:gridCol w:w="206"/>
        <w:gridCol w:w="452"/>
      </w:tblGrid>
      <w:tr w:rsidR="00374ED9">
        <w:trPr>
          <w:trHeight w:val="595"/>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rPr>
                <w:sz w:val="20"/>
              </w:rPr>
              <w:t>Competencia 6:</w:t>
            </w:r>
            <w:r>
              <w:rPr>
                <w:sz w:val="24"/>
              </w:rPr>
              <w:t xml:space="preserve"> </w:t>
            </w:r>
            <w:r>
              <w:rPr>
                <w:b/>
                <w:sz w:val="24"/>
              </w:rPr>
              <w:t xml:space="preserve">Participar en la actividad docente y aprender a saber hacer, actuando y reflexionando desde la práctica. </w:t>
            </w:r>
          </w:p>
        </w:tc>
      </w:tr>
      <w:tr w:rsidR="00374ED9">
        <w:trPr>
          <w:trHeight w:val="557"/>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 xml:space="preserve">Indicadores para el </w:t>
            </w:r>
            <w:proofErr w:type="spellStart"/>
            <w:r>
              <w:rPr>
                <w:sz w:val="20"/>
              </w:rPr>
              <w:t>Practicum</w:t>
            </w:r>
            <w:proofErr w:type="spellEnd"/>
            <w:r>
              <w:rPr>
                <w:sz w:val="20"/>
              </w:rPr>
              <w:t xml:space="preserve"> I: </w:t>
            </w:r>
            <w:r>
              <w:rPr>
                <w:b/>
                <w:sz w:val="24"/>
              </w:rPr>
              <w:t xml:space="preserve"> </w:t>
            </w:r>
          </w:p>
        </w:tc>
      </w:tr>
      <w:tr w:rsidR="00374ED9">
        <w:trPr>
          <w:trHeight w:val="518"/>
        </w:trPr>
        <w:tc>
          <w:tcPr>
            <w:tcW w:w="8871" w:type="dxa"/>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rFonts w:ascii="Arial" w:eastAsia="Arial" w:hAnsi="Arial" w:cs="Arial"/>
                <w:b/>
                <w:sz w:val="18"/>
              </w:rPr>
              <w:t>1: Mínimamente                       2:Algo                                           3:Bastante                              4:Mucho</w:t>
            </w:r>
            <w:r>
              <w:rPr>
                <w:sz w:val="18"/>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8" w:firstLine="0"/>
              <w:jc w:val="center"/>
            </w:pPr>
            <w:r>
              <w:rPr>
                <w:b/>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9" w:firstLine="0"/>
              <w:jc w:val="center"/>
            </w:pPr>
            <w:r>
              <w:rPr>
                <w:b/>
                <w:sz w:val="18"/>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0" w:firstLine="0"/>
              <w:jc w:val="center"/>
            </w:pPr>
            <w:r>
              <w:rPr>
                <w:b/>
                <w:sz w:val="18"/>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7" w:firstLine="0"/>
              <w:jc w:val="center"/>
            </w:pPr>
            <w:r>
              <w:rPr>
                <w:b/>
                <w:sz w:val="18"/>
              </w:rPr>
              <w:t xml:space="preserve">+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Domina rutinas propias del trabajo docente.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Colabora en actuaciones didácticas y tutoriales.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495"/>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Es capaz de planificar, desarrollar y evaluar de forma autónoma actuaciones didácticas.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493"/>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Integra temas transversales.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493"/>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Se sirve de la evaluación como medio de reflexión y mejora profesional.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51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425" w:hanging="283"/>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Reformula su propia actuación a partir de la reflexión sobre su práctica y propone nuevas actuaciones.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 w:firstLine="0"/>
              <w:jc w:val="center"/>
            </w:pPr>
            <w:r>
              <w:rPr>
                <w:sz w:val="20"/>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sz w:val="20"/>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6" w:firstLine="0"/>
              <w:jc w:val="center"/>
            </w:pPr>
            <w:r>
              <w:rPr>
                <w:sz w:val="20"/>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sz w:val="20"/>
              </w:rPr>
              <w:t xml:space="preserve"> </w:t>
            </w:r>
          </w:p>
        </w:tc>
      </w:tr>
      <w:tr w:rsidR="00374ED9">
        <w:trPr>
          <w:trHeight w:val="495"/>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 w:firstLine="0"/>
              <w:jc w:val="center"/>
            </w:pPr>
            <w:r>
              <w:rPr>
                <w:b/>
                <w:sz w:val="20"/>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b/>
                <w:sz w:val="20"/>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6" w:firstLine="0"/>
              <w:jc w:val="center"/>
            </w:pPr>
            <w:r>
              <w:rPr>
                <w:b/>
                <w:sz w:val="20"/>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b/>
                <w:sz w:val="20"/>
              </w:rPr>
              <w:t xml:space="preserve"> </w:t>
            </w:r>
          </w:p>
        </w:tc>
      </w:tr>
      <w:tr w:rsidR="00374ED9">
        <w:trPr>
          <w:trHeight w:val="3119"/>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121" w:line="239" w:lineRule="auto"/>
              <w:ind w:left="0" w:firstLine="0"/>
            </w:pPr>
            <w:r>
              <w:rPr>
                <w:b/>
              </w:rPr>
              <w:lastRenderedPageBreak/>
              <w:t xml:space="preserve">Si lo prefieres, en vez de utilizar la escala de opinión, o de forma complementaria a ella, puedes describir o comentar ejemplos y/o evidencias que ilustren la valoración de este indicador: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5"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374ED9">
        <w:trPr>
          <w:trHeight w:val="468"/>
        </w:trPr>
        <w:tc>
          <w:tcPr>
            <w:tcW w:w="10028" w:type="dxa"/>
            <w:gridSpan w:val="4"/>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8" w:firstLine="0"/>
              <w:jc w:val="right"/>
            </w:pPr>
            <w:r>
              <w:rPr>
                <w:b/>
              </w:rPr>
              <w:t xml:space="preserve">Calificación global para esta competencia </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0" w:firstLine="0"/>
              <w:jc w:val="center"/>
            </w:pPr>
            <w:r>
              <w:rPr>
                <w:b/>
                <w:sz w:val="18"/>
              </w:rPr>
              <w:t xml:space="preserve"> </w:t>
            </w:r>
          </w:p>
        </w:tc>
      </w:tr>
    </w:tbl>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t xml:space="preserve"> </w:t>
      </w:r>
    </w:p>
    <w:tbl>
      <w:tblPr>
        <w:tblStyle w:val="TableGrid"/>
        <w:tblW w:w="10686" w:type="dxa"/>
        <w:tblInd w:w="41" w:type="dxa"/>
        <w:tblCellMar>
          <w:top w:w="53" w:type="dxa"/>
          <w:left w:w="103" w:type="dxa"/>
          <w:right w:w="54" w:type="dxa"/>
        </w:tblCellMar>
        <w:tblLook w:val="04A0" w:firstRow="1" w:lastRow="0" w:firstColumn="1" w:lastColumn="0" w:noHBand="0" w:noVBand="1"/>
      </w:tblPr>
      <w:tblGrid>
        <w:gridCol w:w="8871"/>
        <w:gridCol w:w="454"/>
        <w:gridCol w:w="455"/>
        <w:gridCol w:w="248"/>
        <w:gridCol w:w="206"/>
        <w:gridCol w:w="452"/>
      </w:tblGrid>
      <w:tr w:rsidR="00374ED9">
        <w:trPr>
          <w:trHeight w:val="595"/>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Competencia 7:</w:t>
            </w:r>
            <w:r>
              <w:rPr>
                <w:sz w:val="24"/>
              </w:rPr>
              <w:t xml:space="preserve"> </w:t>
            </w:r>
            <w:r>
              <w:rPr>
                <w:b/>
                <w:sz w:val="24"/>
              </w:rPr>
              <w:t xml:space="preserve">Participar en las propuestas de mejora en los distintos ámbitos de actuación que se puedan establecer en un centro. </w:t>
            </w:r>
          </w:p>
        </w:tc>
      </w:tr>
      <w:tr w:rsidR="00374ED9">
        <w:trPr>
          <w:trHeight w:val="556"/>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 xml:space="preserve">Indicadores para el </w:t>
            </w:r>
            <w:proofErr w:type="spellStart"/>
            <w:r>
              <w:rPr>
                <w:sz w:val="20"/>
              </w:rPr>
              <w:t>Practicum</w:t>
            </w:r>
            <w:proofErr w:type="spellEnd"/>
            <w:r>
              <w:rPr>
                <w:sz w:val="20"/>
              </w:rPr>
              <w:t xml:space="preserve"> I: </w:t>
            </w:r>
            <w:r>
              <w:rPr>
                <w:b/>
                <w:sz w:val="24"/>
              </w:rPr>
              <w:t xml:space="preserve"> </w:t>
            </w:r>
          </w:p>
        </w:tc>
      </w:tr>
      <w:tr w:rsidR="00374ED9">
        <w:trPr>
          <w:trHeight w:val="518"/>
        </w:trPr>
        <w:tc>
          <w:tcPr>
            <w:tcW w:w="8871" w:type="dxa"/>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2" w:firstLine="0"/>
              <w:jc w:val="center"/>
            </w:pPr>
            <w:r>
              <w:rPr>
                <w:rFonts w:ascii="Arial" w:eastAsia="Arial" w:hAnsi="Arial" w:cs="Arial"/>
                <w:b/>
                <w:sz w:val="18"/>
              </w:rPr>
              <w:t>1: Mínimamente                       2:Algo                                           3:Bastante                              4:Mucho</w:t>
            </w:r>
            <w:r>
              <w:rPr>
                <w:sz w:val="18"/>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8" w:firstLine="0"/>
              <w:jc w:val="center"/>
            </w:pPr>
            <w:r>
              <w:rPr>
                <w:b/>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9" w:firstLine="0"/>
              <w:jc w:val="center"/>
            </w:pPr>
            <w:r>
              <w:rPr>
                <w:b/>
                <w:sz w:val="18"/>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0" w:firstLine="0"/>
              <w:jc w:val="center"/>
            </w:pPr>
            <w:r>
              <w:rPr>
                <w:b/>
                <w:sz w:val="18"/>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7" w:firstLine="0"/>
              <w:jc w:val="center"/>
            </w:pPr>
            <w:r>
              <w:rPr>
                <w:b/>
                <w:sz w:val="18"/>
              </w:rPr>
              <w:t xml:space="preserve">+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Colabora en proyecto de innovación o mejora que se implementan en el centro.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Aporta propuestas o sugerencias </w:t>
            </w:r>
            <w:proofErr w:type="gramStart"/>
            <w:r>
              <w:rPr>
                <w:b/>
                <w:sz w:val="20"/>
              </w:rPr>
              <w:t>de  mejora</w:t>
            </w:r>
            <w:proofErr w:type="gramEnd"/>
            <w:r>
              <w:rPr>
                <w:b/>
                <w:sz w:val="20"/>
              </w:rPr>
              <w:t xml:space="preserve"> a nivel de centro o aula y se implica en ellas.</w:t>
            </w:r>
            <w:r>
              <w:rPr>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9"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1"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center"/>
            </w:pPr>
            <w:r>
              <w:rPr>
                <w:sz w:val="20"/>
              </w:rPr>
              <w:t xml:space="preserve">4 </w:t>
            </w:r>
          </w:p>
        </w:tc>
      </w:tr>
      <w:tr w:rsidR="00374ED9">
        <w:trPr>
          <w:trHeight w:val="495"/>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 w:firstLine="0"/>
              <w:jc w:val="center"/>
            </w:pPr>
            <w:r>
              <w:rPr>
                <w:b/>
                <w:sz w:val="20"/>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b/>
                <w:sz w:val="20"/>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6" w:firstLine="0"/>
              <w:jc w:val="center"/>
            </w:pPr>
            <w:r>
              <w:rPr>
                <w:b/>
                <w:sz w:val="20"/>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b/>
                <w:sz w:val="20"/>
              </w:rPr>
              <w:t xml:space="preserve">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 w:firstLine="0"/>
              <w:jc w:val="center"/>
            </w:pPr>
            <w:r>
              <w:rPr>
                <w:b/>
                <w:sz w:val="20"/>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b/>
                <w:sz w:val="20"/>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6" w:firstLine="0"/>
              <w:jc w:val="center"/>
            </w:pPr>
            <w:r>
              <w:rPr>
                <w:b/>
                <w:sz w:val="20"/>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b/>
                <w:sz w:val="20"/>
              </w:rPr>
              <w:t xml:space="preserve"> </w:t>
            </w:r>
          </w:p>
        </w:tc>
      </w:tr>
      <w:tr w:rsidR="00374ED9">
        <w:trPr>
          <w:trHeight w:val="2340"/>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120" w:line="239" w:lineRule="auto"/>
              <w:ind w:left="0" w:firstLine="0"/>
            </w:pPr>
            <w:r>
              <w:rPr>
                <w:b/>
              </w:rPr>
              <w:t xml:space="preserve">Si lo prefieres, en vez de utilizar la escala de opinión, o de forma complementaria a ella, puedes describir o comentar ejemplos y/o evidencias que ilustren la valoración de este indicador: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5"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374ED9">
        <w:trPr>
          <w:trHeight w:val="470"/>
        </w:trPr>
        <w:tc>
          <w:tcPr>
            <w:tcW w:w="10028" w:type="dxa"/>
            <w:gridSpan w:val="4"/>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8" w:firstLine="0"/>
              <w:jc w:val="right"/>
            </w:pPr>
            <w:r>
              <w:rPr>
                <w:b/>
              </w:rPr>
              <w:t xml:space="preserve">Calificación global para esta competencia </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0" w:firstLine="0"/>
              <w:jc w:val="center"/>
            </w:pPr>
            <w:r>
              <w:rPr>
                <w:b/>
                <w:sz w:val="18"/>
              </w:rPr>
              <w:t xml:space="preserve"> </w:t>
            </w:r>
          </w:p>
        </w:tc>
      </w:tr>
    </w:tbl>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t xml:space="preserve"> </w:t>
      </w:r>
    </w:p>
    <w:tbl>
      <w:tblPr>
        <w:tblStyle w:val="TableGrid"/>
        <w:tblW w:w="10686" w:type="dxa"/>
        <w:tblInd w:w="41" w:type="dxa"/>
        <w:tblCellMar>
          <w:top w:w="53" w:type="dxa"/>
          <w:left w:w="103" w:type="dxa"/>
          <w:right w:w="48" w:type="dxa"/>
        </w:tblCellMar>
        <w:tblLook w:val="04A0" w:firstRow="1" w:lastRow="0" w:firstColumn="1" w:lastColumn="0" w:noHBand="0" w:noVBand="1"/>
      </w:tblPr>
      <w:tblGrid>
        <w:gridCol w:w="8871"/>
        <w:gridCol w:w="454"/>
        <w:gridCol w:w="455"/>
        <w:gridCol w:w="248"/>
        <w:gridCol w:w="206"/>
        <w:gridCol w:w="452"/>
      </w:tblGrid>
      <w:tr w:rsidR="00374ED9">
        <w:trPr>
          <w:trHeight w:val="594"/>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rPr>
                <w:sz w:val="20"/>
              </w:rPr>
              <w:lastRenderedPageBreak/>
              <w:t>Competencia 8:</w:t>
            </w:r>
            <w:r>
              <w:rPr>
                <w:sz w:val="24"/>
              </w:rPr>
              <w:t xml:space="preserve"> </w:t>
            </w:r>
            <w:r>
              <w:rPr>
                <w:b/>
                <w:sz w:val="24"/>
              </w:rPr>
              <w:t xml:space="preserve">Regular los procesos de interacción y comunicación en grupos de estudiantes de 6-12 años (Grado de Educación </w:t>
            </w:r>
            <w:proofErr w:type="gramStart"/>
            <w:r>
              <w:rPr>
                <w:b/>
                <w:sz w:val="24"/>
              </w:rPr>
              <w:t>Primaria</w:t>
            </w:r>
            <w:r>
              <w:rPr>
                <w:sz w:val="24"/>
              </w:rPr>
              <w:t>)</w:t>
            </w:r>
            <w:r>
              <w:rPr>
                <w:b/>
                <w:sz w:val="24"/>
              </w:rPr>
              <w:t>/</w:t>
            </w:r>
            <w:proofErr w:type="gramEnd"/>
            <w:r>
              <w:rPr>
                <w:b/>
                <w:sz w:val="24"/>
              </w:rPr>
              <w:t xml:space="preserve"> de 0-3 años y de 3-6 años (Grado de Educación Infantil). </w:t>
            </w:r>
          </w:p>
        </w:tc>
      </w:tr>
      <w:tr w:rsidR="00374ED9">
        <w:trPr>
          <w:trHeight w:val="557"/>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 xml:space="preserve">Indicadores para el </w:t>
            </w:r>
            <w:proofErr w:type="spellStart"/>
            <w:r>
              <w:rPr>
                <w:sz w:val="20"/>
              </w:rPr>
              <w:t>Practicum</w:t>
            </w:r>
            <w:proofErr w:type="spellEnd"/>
            <w:r>
              <w:rPr>
                <w:sz w:val="20"/>
              </w:rPr>
              <w:t xml:space="preserve"> I: </w:t>
            </w:r>
            <w:r>
              <w:rPr>
                <w:b/>
                <w:sz w:val="24"/>
              </w:rPr>
              <w:t xml:space="preserve"> </w:t>
            </w:r>
          </w:p>
        </w:tc>
      </w:tr>
      <w:tr w:rsidR="00374ED9">
        <w:trPr>
          <w:trHeight w:val="518"/>
        </w:trPr>
        <w:tc>
          <w:tcPr>
            <w:tcW w:w="8871" w:type="dxa"/>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9" w:firstLine="0"/>
              <w:jc w:val="center"/>
            </w:pPr>
            <w:r>
              <w:rPr>
                <w:rFonts w:ascii="Arial" w:eastAsia="Arial" w:hAnsi="Arial" w:cs="Arial"/>
                <w:b/>
                <w:sz w:val="18"/>
              </w:rPr>
              <w:t>1: Mínimamente                       2:Algo                                           3:Bastante                              4:Mucho</w:t>
            </w:r>
            <w:r>
              <w:rPr>
                <w:sz w:val="18"/>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4" w:firstLine="0"/>
              <w:jc w:val="center"/>
            </w:pPr>
            <w:r>
              <w:rPr>
                <w:b/>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5" w:firstLine="0"/>
              <w:jc w:val="center"/>
            </w:pPr>
            <w:r>
              <w:rPr>
                <w:b/>
                <w:sz w:val="18"/>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6" w:firstLine="0"/>
              <w:jc w:val="center"/>
            </w:pPr>
            <w:r>
              <w:rPr>
                <w:b/>
                <w:sz w:val="18"/>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3" w:firstLine="0"/>
              <w:jc w:val="center"/>
            </w:pPr>
            <w:r>
              <w:rPr>
                <w:b/>
                <w:sz w:val="18"/>
              </w:rPr>
              <w:t xml:space="preserve">+ </w:t>
            </w:r>
          </w:p>
        </w:tc>
      </w:tr>
      <w:tr w:rsidR="00374ED9">
        <w:trPr>
          <w:trHeight w:val="495"/>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Facilita la participación, implicación y comunicación del alumnado.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5"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6"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7"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6"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Sabe intervenir ante dificultades y problemas derivados de convivencia y el trabajo colectivo.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5"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6"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7"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6"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5"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6"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7"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6"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5"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6"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7"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6" w:firstLine="0"/>
              <w:jc w:val="center"/>
            </w:pPr>
            <w:r>
              <w:rPr>
                <w:sz w:val="20"/>
              </w:rPr>
              <w:t xml:space="preserve">4 </w:t>
            </w:r>
          </w:p>
        </w:tc>
      </w:tr>
      <w:tr w:rsidR="00374ED9">
        <w:trPr>
          <w:trHeight w:val="3118"/>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120" w:line="239" w:lineRule="auto"/>
              <w:ind w:left="0" w:firstLine="0"/>
            </w:pPr>
            <w:r>
              <w:rPr>
                <w:b/>
              </w:rPr>
              <w:t xml:space="preserve">Si lo prefieres, en vez de utilizar la escala de opinión, o de forma complementaria a ella, puedes describir o comentar ejemplos y/o evidencias que ilustren la valoración de este indicador: </w:t>
            </w:r>
          </w:p>
          <w:p w:rsidR="00374ED9" w:rsidRDefault="00270774">
            <w:pPr>
              <w:pBdr>
                <w:top w:val="none" w:sz="0" w:space="0" w:color="auto"/>
                <w:left w:val="none" w:sz="0" w:space="0" w:color="auto"/>
                <w:bottom w:val="none" w:sz="0" w:space="0" w:color="auto"/>
                <w:right w:val="none" w:sz="0" w:space="0" w:color="auto"/>
              </w:pBdr>
              <w:spacing w:after="95"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374ED9">
        <w:trPr>
          <w:trHeight w:val="469"/>
        </w:trPr>
        <w:tc>
          <w:tcPr>
            <w:tcW w:w="10028" w:type="dxa"/>
            <w:gridSpan w:val="4"/>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6" w:firstLine="0"/>
              <w:jc w:val="right"/>
            </w:pPr>
            <w:r>
              <w:rPr>
                <w:b/>
              </w:rPr>
              <w:t xml:space="preserve">Calificación global para esta competencia </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6" w:firstLine="0"/>
              <w:jc w:val="center"/>
            </w:pPr>
            <w:r>
              <w:rPr>
                <w:b/>
                <w:sz w:val="18"/>
              </w:rPr>
              <w:t xml:space="preserve"> </w:t>
            </w:r>
          </w:p>
        </w:tc>
      </w:tr>
    </w:tbl>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t xml:space="preserve"> </w:t>
      </w:r>
    </w:p>
    <w:tbl>
      <w:tblPr>
        <w:tblStyle w:val="TableGrid"/>
        <w:tblW w:w="10686" w:type="dxa"/>
        <w:tblInd w:w="41" w:type="dxa"/>
        <w:tblCellMar>
          <w:left w:w="103" w:type="dxa"/>
          <w:right w:w="54" w:type="dxa"/>
        </w:tblCellMar>
        <w:tblLook w:val="04A0" w:firstRow="1" w:lastRow="0" w:firstColumn="1" w:lastColumn="0" w:noHBand="0" w:noVBand="1"/>
      </w:tblPr>
      <w:tblGrid>
        <w:gridCol w:w="8871"/>
        <w:gridCol w:w="454"/>
        <w:gridCol w:w="455"/>
        <w:gridCol w:w="248"/>
        <w:gridCol w:w="206"/>
        <w:gridCol w:w="452"/>
      </w:tblGrid>
      <w:tr w:rsidR="00374ED9">
        <w:trPr>
          <w:trHeight w:val="594"/>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pPr>
            <w:r>
              <w:rPr>
                <w:sz w:val="20"/>
              </w:rPr>
              <w:t>Competencia 9:</w:t>
            </w:r>
            <w:r>
              <w:rPr>
                <w:sz w:val="24"/>
              </w:rPr>
              <w:t xml:space="preserve"> </w:t>
            </w:r>
            <w:r>
              <w:rPr>
                <w:b/>
                <w:sz w:val="24"/>
              </w:rPr>
              <w:t xml:space="preserve">Conocer formas de colaboración con los distintos sectores de la comunidad educativa y del entorno social. </w:t>
            </w:r>
          </w:p>
        </w:tc>
      </w:tr>
      <w:tr w:rsidR="00374ED9">
        <w:trPr>
          <w:trHeight w:val="557"/>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sz w:val="20"/>
              </w:rPr>
              <w:t xml:space="preserve">Indicadores para el </w:t>
            </w:r>
            <w:proofErr w:type="spellStart"/>
            <w:r>
              <w:rPr>
                <w:sz w:val="20"/>
              </w:rPr>
              <w:t>Practicum</w:t>
            </w:r>
            <w:proofErr w:type="spellEnd"/>
            <w:r>
              <w:rPr>
                <w:sz w:val="20"/>
              </w:rPr>
              <w:t xml:space="preserve"> I: </w:t>
            </w:r>
            <w:r>
              <w:rPr>
                <w:b/>
                <w:sz w:val="24"/>
              </w:rPr>
              <w:t xml:space="preserve"> </w:t>
            </w:r>
          </w:p>
        </w:tc>
      </w:tr>
      <w:tr w:rsidR="00374ED9">
        <w:trPr>
          <w:trHeight w:val="519"/>
        </w:trPr>
        <w:tc>
          <w:tcPr>
            <w:tcW w:w="8871" w:type="dxa"/>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6" w:firstLine="0"/>
              <w:jc w:val="center"/>
            </w:pPr>
            <w:r>
              <w:rPr>
                <w:rFonts w:ascii="Arial" w:eastAsia="Arial" w:hAnsi="Arial" w:cs="Arial"/>
                <w:b/>
                <w:sz w:val="18"/>
              </w:rPr>
              <w:t>1: Mínimamente                       2:Algo                                           3:Bastante                              4:Mucho</w:t>
            </w:r>
            <w:r>
              <w:rPr>
                <w:sz w:val="18"/>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3" w:firstLine="0"/>
              <w:jc w:val="center"/>
            </w:pPr>
            <w:r>
              <w:rPr>
                <w:b/>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 w:firstLine="0"/>
              <w:jc w:val="center"/>
            </w:pPr>
            <w:r>
              <w:rPr>
                <w:b/>
                <w:sz w:val="18"/>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 w:firstLine="0"/>
              <w:jc w:val="center"/>
            </w:pPr>
            <w:r>
              <w:rPr>
                <w:b/>
                <w:sz w:val="18"/>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1" w:firstLine="0"/>
              <w:jc w:val="center"/>
            </w:pPr>
            <w:r>
              <w:rPr>
                <w:b/>
                <w:sz w:val="18"/>
              </w:rPr>
              <w:t xml:space="preserve">+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Conoce las instituciones sociales y educativas con las que el centro interacciona.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3"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4"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5"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4" w:firstLine="0"/>
              <w:jc w:val="center"/>
            </w:pPr>
            <w:r>
              <w:rPr>
                <w:sz w:val="20"/>
              </w:rPr>
              <w:t xml:space="preserve">4 </w:t>
            </w:r>
          </w:p>
        </w:tc>
      </w:tr>
      <w:tr w:rsidR="00374ED9">
        <w:trPr>
          <w:trHeight w:val="494"/>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Conoce las prácticas de colaboración del centro con la comunidad y el entorno y participa en ellas.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3"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4"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5"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4" w:firstLine="0"/>
              <w:jc w:val="center"/>
            </w:pPr>
            <w:r>
              <w:rPr>
                <w:sz w:val="20"/>
              </w:rPr>
              <w:t xml:space="preserve">4 </w:t>
            </w:r>
          </w:p>
        </w:tc>
      </w:tr>
      <w:tr w:rsidR="00374ED9">
        <w:trPr>
          <w:trHeight w:val="509"/>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425" w:hanging="283"/>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Pone en juego en su actuación docente y tutorial los recursos derivados de la colaboración institucional.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3"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4"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5"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4" w:firstLine="0"/>
              <w:jc w:val="center"/>
            </w:pPr>
            <w:r>
              <w:rPr>
                <w:sz w:val="20"/>
              </w:rPr>
              <w:t xml:space="preserve">4 </w:t>
            </w:r>
          </w:p>
        </w:tc>
      </w:tr>
      <w:tr w:rsidR="00374ED9">
        <w:trPr>
          <w:trHeight w:val="493"/>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3"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4"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5"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4" w:firstLine="0"/>
              <w:jc w:val="center"/>
            </w:pPr>
            <w:r>
              <w:rPr>
                <w:sz w:val="20"/>
              </w:rPr>
              <w:t xml:space="preserve">4 </w:t>
            </w:r>
          </w:p>
        </w:tc>
      </w:tr>
      <w:tr w:rsidR="00374ED9">
        <w:trPr>
          <w:trHeight w:val="493"/>
        </w:trPr>
        <w:tc>
          <w:tcPr>
            <w:tcW w:w="8871" w:type="dxa"/>
            <w:tcBorders>
              <w:top w:val="single" w:sz="4" w:space="0" w:color="000000"/>
              <w:left w:val="single" w:sz="4" w:space="0" w:color="000000"/>
              <w:bottom w:val="single" w:sz="4" w:space="0" w:color="000000"/>
              <w:right w:val="single" w:sz="4" w:space="0" w:color="000000"/>
            </w:tcBorders>
          </w:tcPr>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rPr>
                <w:rFonts w:ascii="Segoe UI Symbol" w:eastAsia="Segoe UI Symbol" w:hAnsi="Segoe UI Symbol" w:cs="Segoe UI Symbol"/>
                <w:sz w:val="20"/>
              </w:rPr>
              <w:t></w:t>
            </w:r>
            <w:r>
              <w:rPr>
                <w:rFonts w:ascii="Arial" w:eastAsia="Arial" w:hAnsi="Arial" w:cs="Arial"/>
                <w:sz w:val="20"/>
              </w:rPr>
              <w:t xml:space="preserve"> </w:t>
            </w:r>
            <w:r>
              <w:rPr>
                <w:b/>
                <w:sz w:val="20"/>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3" w:firstLine="0"/>
              <w:jc w:val="center"/>
            </w:pPr>
            <w:r>
              <w:rPr>
                <w:sz w:val="20"/>
              </w:rPr>
              <w:t xml:space="preserve">1 </w:t>
            </w:r>
          </w:p>
        </w:tc>
        <w:tc>
          <w:tcPr>
            <w:tcW w:w="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4" w:firstLine="0"/>
              <w:jc w:val="center"/>
            </w:pPr>
            <w:r>
              <w:rPr>
                <w:sz w:val="20"/>
              </w:rPr>
              <w:t xml:space="preserve">2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5" w:firstLine="0"/>
              <w:jc w:val="center"/>
            </w:pPr>
            <w:r>
              <w:rPr>
                <w:sz w:val="20"/>
              </w:rPr>
              <w:t xml:space="preserve">3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44" w:firstLine="0"/>
              <w:jc w:val="center"/>
            </w:pPr>
            <w:r>
              <w:rPr>
                <w:sz w:val="20"/>
              </w:rPr>
              <w:t xml:space="preserve">4 </w:t>
            </w:r>
          </w:p>
        </w:tc>
      </w:tr>
      <w:tr w:rsidR="00374ED9">
        <w:trPr>
          <w:trHeight w:val="3119"/>
        </w:trPr>
        <w:tc>
          <w:tcPr>
            <w:tcW w:w="1068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120" w:line="239" w:lineRule="auto"/>
              <w:ind w:left="0" w:firstLine="0"/>
            </w:pPr>
            <w:r>
              <w:rPr>
                <w:b/>
              </w:rPr>
              <w:lastRenderedPageBreak/>
              <w:t xml:space="preserve">Si lo prefieres, en vez de utilizar la escala de opinión, o de forma complementaria a ella, puedes describir o comentar ejemplos y/o evidencias que ilustren la valoración de este indicador: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98"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374ED9">
        <w:trPr>
          <w:trHeight w:val="467"/>
        </w:trPr>
        <w:tc>
          <w:tcPr>
            <w:tcW w:w="10028" w:type="dxa"/>
            <w:gridSpan w:val="4"/>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50" w:firstLine="0"/>
              <w:jc w:val="right"/>
            </w:pPr>
            <w:r>
              <w:rPr>
                <w:b/>
              </w:rPr>
              <w:t xml:space="preserve">Calificación global para esta competencia </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right="10" w:firstLine="0"/>
              <w:jc w:val="center"/>
            </w:pPr>
            <w:r>
              <w:rPr>
                <w:b/>
                <w:sz w:val="18"/>
              </w:rPr>
              <w:t xml:space="preserve"> </w:t>
            </w:r>
          </w:p>
        </w:tc>
      </w:tr>
    </w:tbl>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bl>
      <w:tblPr>
        <w:tblStyle w:val="TableGrid"/>
        <w:tblW w:w="6907" w:type="dxa"/>
        <w:tblInd w:w="1438" w:type="dxa"/>
        <w:tblCellMar>
          <w:left w:w="103" w:type="dxa"/>
          <w:right w:w="115" w:type="dxa"/>
        </w:tblCellMar>
        <w:tblLook w:val="04A0" w:firstRow="1" w:lastRow="0" w:firstColumn="1" w:lastColumn="0" w:noHBand="0" w:noVBand="1"/>
      </w:tblPr>
      <w:tblGrid>
        <w:gridCol w:w="6200"/>
        <w:gridCol w:w="707"/>
      </w:tblGrid>
      <w:tr w:rsidR="00374ED9">
        <w:trPr>
          <w:trHeight w:val="516"/>
        </w:trPr>
        <w:tc>
          <w:tcPr>
            <w:tcW w:w="69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Evaluación Global  </w:t>
            </w:r>
          </w:p>
        </w:tc>
      </w:tr>
      <w:tr w:rsidR="00374ED9">
        <w:trPr>
          <w:trHeight w:val="520"/>
        </w:trPr>
        <w:tc>
          <w:tcPr>
            <w:tcW w:w="6907" w:type="dxa"/>
            <w:gridSpan w:val="2"/>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Tutor/a:  </w:t>
            </w:r>
            <w:r>
              <w:rPr>
                <w:b/>
                <w:sz w:val="18"/>
              </w:rPr>
              <w:t xml:space="preserve"> </w:t>
            </w:r>
          </w:p>
        </w:tc>
      </w:tr>
      <w:tr w:rsidR="00374ED9">
        <w:trPr>
          <w:trHeight w:val="519"/>
        </w:trPr>
        <w:tc>
          <w:tcPr>
            <w:tcW w:w="6907" w:type="dxa"/>
            <w:gridSpan w:val="2"/>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Centro:  </w:t>
            </w:r>
          </w:p>
        </w:tc>
      </w:tr>
      <w:tr w:rsidR="00374ED9">
        <w:trPr>
          <w:trHeight w:val="521"/>
        </w:trPr>
        <w:tc>
          <w:tcPr>
            <w:tcW w:w="6907" w:type="dxa"/>
            <w:gridSpan w:val="2"/>
            <w:tcBorders>
              <w:top w:val="single" w:sz="4" w:space="0" w:color="000000"/>
              <w:left w:val="single" w:sz="4" w:space="0" w:color="000000"/>
              <w:bottom w:val="single" w:sz="4" w:space="0" w:color="000000"/>
              <w:right w:val="single" w:sz="4" w:space="0" w:color="000000"/>
            </w:tcBorders>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Alumno/a:  </w:t>
            </w:r>
          </w:p>
        </w:tc>
      </w:tr>
      <w:tr w:rsidR="00374ED9">
        <w:trPr>
          <w:trHeight w:val="467"/>
        </w:trPr>
        <w:tc>
          <w:tcPr>
            <w:tcW w:w="62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Calificación global de las prácticas (valor numérico entre 0 y 10)  </w:t>
            </w:r>
          </w:p>
        </w:tc>
        <w:tc>
          <w:tcPr>
            <w:tcW w:w="7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4ED9" w:rsidRDefault="00270774">
            <w:pPr>
              <w:pBdr>
                <w:top w:val="none" w:sz="0" w:space="0" w:color="auto"/>
                <w:left w:val="none" w:sz="0" w:space="0" w:color="auto"/>
                <w:bottom w:val="none" w:sz="0" w:space="0" w:color="auto"/>
                <w:right w:val="none" w:sz="0" w:space="0" w:color="auto"/>
              </w:pBdr>
              <w:spacing w:after="0" w:line="259" w:lineRule="auto"/>
              <w:ind w:left="51" w:firstLine="0"/>
              <w:jc w:val="center"/>
            </w:pPr>
            <w:r>
              <w:rPr>
                <w:b/>
                <w:sz w:val="18"/>
              </w:rPr>
              <w:t xml:space="preserve"> </w:t>
            </w:r>
          </w:p>
        </w:tc>
      </w:tr>
    </w:tbl>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p w:rsidR="00374ED9" w:rsidRDefault="00270774">
      <w:pPr>
        <w:spacing w:after="0" w:line="259" w:lineRule="auto"/>
        <w:ind w:left="144" w:firstLine="0"/>
        <w:jc w:val="left"/>
      </w:pPr>
      <w:r>
        <w:t xml:space="preserve"> </w:t>
      </w:r>
    </w:p>
    <w:p w:rsidR="00374ED9" w:rsidRDefault="00270774">
      <w:r>
        <w:t xml:space="preserve">Con objeto de agilizar la comunicación y evitar posibles extravíos que puedan obstaculizar la evaluación final del alumnado, se ruega que este documento se envíe directamente al profesor/a supervisor/a de la Facultad de Ciencias de la Educación mediante correo electrónico. </w:t>
      </w:r>
    </w:p>
    <w:p w:rsidR="00374ED9" w:rsidRDefault="00270774">
      <w:pPr>
        <w:spacing w:after="0" w:line="259" w:lineRule="auto"/>
        <w:ind w:left="144" w:firstLine="0"/>
        <w:jc w:val="left"/>
      </w:pPr>
      <w:r>
        <w:t xml:space="preserve"> </w:t>
      </w:r>
    </w:p>
    <w:p w:rsidR="00374ED9" w:rsidRDefault="00270774">
      <w:r>
        <w:t xml:space="preserve">Desde la Universidad de Cádiz le agradecemos su labor de tutorización del alumnado. </w:t>
      </w:r>
    </w:p>
    <w:p w:rsidR="00374ED9" w:rsidRDefault="00270774">
      <w:pPr>
        <w:spacing w:after="0" w:line="259" w:lineRule="auto"/>
        <w:ind w:left="144" w:firstLine="0"/>
        <w:jc w:val="left"/>
      </w:pPr>
      <w:r>
        <w:t xml:space="preserve"> </w:t>
      </w:r>
    </w:p>
    <w:p w:rsidR="00374ED9" w:rsidRDefault="00270774">
      <w:r>
        <w:t>Un cordial saludo</w:t>
      </w:r>
      <w:r w:rsidR="00B93B4D">
        <w:t>.</w:t>
      </w:r>
      <w:r>
        <w:t xml:space="preserve">   </w:t>
      </w:r>
    </w:p>
    <w:p w:rsidR="00374ED9" w:rsidRDefault="00270774">
      <w:pPr>
        <w:spacing w:after="29" w:line="259" w:lineRule="auto"/>
        <w:ind w:left="144" w:firstLine="0"/>
        <w:jc w:val="left"/>
      </w:pPr>
      <w:r>
        <w:rPr>
          <w:b/>
          <w:sz w:val="18"/>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sectPr w:rsidR="00374ED9">
      <w:headerReference w:type="even" r:id="rId6"/>
      <w:headerReference w:type="default" r:id="rId7"/>
      <w:headerReference w:type="first" r:id="rId8"/>
      <w:pgSz w:w="11906" w:h="16838"/>
      <w:pgMar w:top="2214" w:right="719" w:bottom="1314" w:left="566" w:header="28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0AD" w:rsidRDefault="005070AD">
      <w:pPr>
        <w:spacing w:after="0" w:line="240" w:lineRule="auto"/>
      </w:pPr>
      <w:r>
        <w:separator/>
      </w:r>
    </w:p>
  </w:endnote>
  <w:endnote w:type="continuationSeparator" w:id="0">
    <w:p w:rsidR="005070AD" w:rsidRDefault="0050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0AD" w:rsidRDefault="005070AD">
      <w:pPr>
        <w:spacing w:after="0" w:line="240" w:lineRule="auto"/>
      </w:pPr>
      <w:r>
        <w:separator/>
      </w:r>
    </w:p>
  </w:footnote>
  <w:footnote w:type="continuationSeparator" w:id="0">
    <w:p w:rsidR="005070AD" w:rsidRDefault="0050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D9" w:rsidRDefault="00270774">
    <w:pPr>
      <w:pBdr>
        <w:top w:val="none" w:sz="0" w:space="0" w:color="auto"/>
        <w:left w:val="none" w:sz="0" w:space="0" w:color="auto"/>
        <w:bottom w:val="none" w:sz="0" w:space="0" w:color="auto"/>
        <w:right w:val="none" w:sz="0" w:space="0" w:color="auto"/>
      </w:pBdr>
      <w:spacing w:after="0" w:line="259" w:lineRule="auto"/>
      <w:ind w:left="4124" w:firstLine="0"/>
      <w:jc w:val="center"/>
    </w:pPr>
    <w:r>
      <w:rPr>
        <w:noProof/>
      </w:rPr>
      <w:drawing>
        <wp:anchor distT="0" distB="0" distL="114300" distR="114300" simplePos="0" relativeHeight="251658240" behindDoc="0" locked="0" layoutInCell="1" allowOverlap="0">
          <wp:simplePos x="0" y="0"/>
          <wp:positionH relativeFrom="page">
            <wp:posOffset>449580</wp:posOffset>
          </wp:positionH>
          <wp:positionV relativeFrom="page">
            <wp:posOffset>179705</wp:posOffset>
          </wp:positionV>
          <wp:extent cx="2052955" cy="94488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2955" cy="94488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2978150</wp:posOffset>
          </wp:positionH>
          <wp:positionV relativeFrom="page">
            <wp:posOffset>179705</wp:posOffset>
          </wp:positionV>
          <wp:extent cx="30480" cy="93726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30480" cy="937260"/>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5009515</wp:posOffset>
          </wp:positionH>
          <wp:positionV relativeFrom="page">
            <wp:posOffset>179705</wp:posOffset>
          </wp:positionV>
          <wp:extent cx="30480" cy="93726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stretch>
                    <a:fillRect/>
                  </a:stretch>
                </pic:blipFill>
                <pic:spPr>
                  <a:xfrm>
                    <a:off x="0" y="0"/>
                    <a:ext cx="30480" cy="937260"/>
                  </a:xfrm>
                  <a:prstGeom prst="rect">
                    <a:avLst/>
                  </a:prstGeom>
                </pic:spPr>
              </pic:pic>
            </a:graphicData>
          </a:graphic>
        </wp:anchor>
      </w:drawing>
    </w:r>
    <w:r>
      <w:rPr>
        <w:rFonts w:ascii="Times New Roman" w:eastAsia="Times New Roman" w:hAnsi="Times New Roman" w:cs="Times New Roman"/>
        <w:color w:val="717579"/>
        <w:sz w:val="16"/>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4124" w:firstLine="0"/>
      <w:jc w:val="center"/>
    </w:pPr>
    <w:r>
      <w:rPr>
        <w:rFonts w:ascii="Times New Roman" w:eastAsia="Times New Roman" w:hAnsi="Times New Roman" w:cs="Times New Roman"/>
        <w:color w:val="717579"/>
        <w:sz w:val="16"/>
      </w:rPr>
      <w:t xml:space="preserve">  </w:t>
    </w:r>
  </w:p>
  <w:p w:rsidR="00374ED9" w:rsidRDefault="00270774">
    <w:pPr>
      <w:pBdr>
        <w:top w:val="none" w:sz="0" w:space="0" w:color="auto"/>
        <w:left w:val="none" w:sz="0" w:space="0" w:color="auto"/>
        <w:bottom w:val="none" w:sz="0" w:space="0" w:color="auto"/>
        <w:right w:val="none" w:sz="0" w:space="0" w:color="auto"/>
      </w:pBdr>
      <w:spacing w:after="27" w:line="259" w:lineRule="auto"/>
      <w:ind w:left="4124" w:firstLine="0"/>
      <w:jc w:val="left"/>
    </w:pPr>
    <w:r>
      <w:rPr>
        <w:rFonts w:ascii="Trebuchet MS" w:eastAsia="Trebuchet MS" w:hAnsi="Trebuchet MS" w:cs="Trebuchet MS"/>
        <w:color w:val="005673"/>
        <w:sz w:val="16"/>
      </w:rPr>
      <w:t xml:space="preserve">Facultad de Ciencias de la Educación </w:t>
    </w:r>
    <w:r>
      <w:rPr>
        <w:rFonts w:ascii="Times New Roman" w:eastAsia="Times New Roman" w:hAnsi="Times New Roman" w:cs="Times New Roman"/>
        <w:color w:val="717579"/>
        <w:sz w:val="16"/>
      </w:rPr>
      <w:t xml:space="preserve">Campus Universitario de Puerto Real </w:t>
    </w:r>
  </w:p>
  <w:p w:rsidR="00374ED9" w:rsidRDefault="00270774">
    <w:pPr>
      <w:pBdr>
        <w:top w:val="none" w:sz="0" w:space="0" w:color="auto"/>
        <w:left w:val="none" w:sz="0" w:space="0" w:color="auto"/>
        <w:bottom w:val="none" w:sz="0" w:space="0" w:color="auto"/>
        <w:right w:val="none" w:sz="0" w:space="0" w:color="auto"/>
      </w:pBdr>
      <w:spacing w:after="0" w:line="259" w:lineRule="auto"/>
      <w:ind w:left="4124" w:firstLine="0"/>
      <w:jc w:val="left"/>
    </w:pPr>
    <w:r>
      <w:rPr>
        <w:rFonts w:ascii="Times New Roman" w:eastAsia="Times New Roman" w:hAnsi="Times New Roman" w:cs="Times New Roman"/>
        <w:color w:val="005673"/>
        <w:sz w:val="16"/>
      </w:rPr>
      <w:t xml:space="preserve">Vicedecanato de Prácticas </w:t>
    </w:r>
    <w:r>
      <w:rPr>
        <w:rFonts w:ascii="Times New Roman" w:eastAsia="Times New Roman" w:hAnsi="Times New Roman" w:cs="Times New Roman"/>
        <w:color w:val="717579"/>
        <w:sz w:val="16"/>
      </w:rPr>
      <w:t xml:space="preserve">Avda. República Saharaui, s/n </w:t>
    </w:r>
  </w:p>
  <w:p w:rsidR="00374ED9" w:rsidRDefault="00270774">
    <w:pPr>
      <w:pBdr>
        <w:top w:val="none" w:sz="0" w:space="0" w:color="auto"/>
        <w:left w:val="none" w:sz="0" w:space="0" w:color="auto"/>
        <w:bottom w:val="none" w:sz="0" w:space="0" w:color="auto"/>
        <w:right w:val="none" w:sz="0" w:space="0" w:color="auto"/>
      </w:pBdr>
      <w:spacing w:after="42" w:line="259" w:lineRule="auto"/>
      <w:ind w:left="7323" w:right="1344" w:firstLine="0"/>
      <w:jc w:val="right"/>
    </w:pPr>
    <w:r>
      <w:rPr>
        <w:rFonts w:ascii="Times New Roman" w:eastAsia="Times New Roman" w:hAnsi="Times New Roman" w:cs="Times New Roman"/>
        <w:color w:val="717579"/>
        <w:sz w:val="16"/>
      </w:rPr>
      <w:t xml:space="preserve">11519-Puerto Real (Cádiz) </w:t>
    </w:r>
  </w:p>
  <w:p w:rsidR="00374ED9" w:rsidRDefault="00270774">
    <w:pPr>
      <w:pBdr>
        <w:top w:val="none" w:sz="0" w:space="0" w:color="auto"/>
        <w:left w:val="none" w:sz="0" w:space="0" w:color="auto"/>
        <w:bottom w:val="none" w:sz="0" w:space="0" w:color="auto"/>
        <w:right w:val="none" w:sz="0" w:space="0" w:color="auto"/>
      </w:pBdr>
      <w:spacing w:after="0" w:line="216" w:lineRule="auto"/>
      <w:ind w:left="4124" w:firstLine="0"/>
      <w:jc w:val="left"/>
    </w:pP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color w:val="717579"/>
        <w:sz w:val="16"/>
      </w:rPr>
      <w:t xml:space="preserve">Tfno.: 956 </w:t>
    </w:r>
    <w:proofErr w:type="gramStart"/>
    <w:r>
      <w:rPr>
        <w:rFonts w:ascii="Times New Roman" w:eastAsia="Times New Roman" w:hAnsi="Times New Roman" w:cs="Times New Roman"/>
        <w:color w:val="717579"/>
        <w:sz w:val="16"/>
      </w:rPr>
      <w:t>016205  Fax</w:t>
    </w:r>
    <w:proofErr w:type="gramEnd"/>
    <w:r>
      <w:rPr>
        <w:rFonts w:ascii="Times New Roman" w:eastAsia="Times New Roman" w:hAnsi="Times New Roman" w:cs="Times New Roman"/>
        <w:color w:val="717579"/>
        <w:sz w:val="16"/>
      </w:rPr>
      <w:t xml:space="preserve">.:   956 016253 </w:t>
    </w:r>
    <w:r>
      <w:rPr>
        <w:rFonts w:ascii="Times New Roman" w:eastAsia="Times New Roman" w:hAnsi="Times New Roman" w:cs="Times New Roman"/>
        <w:color w:val="006073"/>
        <w:sz w:val="25"/>
        <w:vertAlign w:val="superscript"/>
      </w:rPr>
      <w:t xml:space="preserve"> </w:t>
    </w:r>
    <w:r>
      <w:rPr>
        <w:rFonts w:ascii="Times New Roman" w:eastAsia="Times New Roman" w:hAnsi="Times New Roman" w:cs="Times New Roman"/>
        <w:color w:val="717579"/>
        <w:sz w:val="16"/>
      </w:rPr>
      <w:t xml:space="preserve">www.uca.es/educacion </w:t>
    </w:r>
  </w:p>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t xml:space="preserve">   </w:t>
    </w:r>
    <w:r>
      <w:rPr>
        <w:rFonts w:ascii="Times New Roman" w:eastAsia="Times New Roman" w:hAnsi="Times New Roman" w:cs="Times New Roman"/>
        <w:color w:val="717579"/>
        <w:sz w:val="16"/>
      </w:rPr>
      <w:t xml:space="preserve">practicas.educacion@uca.es </w:t>
    </w:r>
  </w:p>
  <w:p w:rsidR="00374ED9" w:rsidRDefault="00270774">
    <w:pPr>
      <w:pBdr>
        <w:top w:val="none" w:sz="0" w:space="0" w:color="auto"/>
        <w:left w:val="none" w:sz="0" w:space="0" w:color="auto"/>
        <w:bottom w:val="none" w:sz="0" w:space="0" w:color="auto"/>
        <w:right w:val="none" w:sz="0" w:space="0" w:color="auto"/>
      </w:pBdr>
      <w:spacing w:after="44" w:line="259" w:lineRule="auto"/>
      <w:ind w:left="7323" w:firstLine="0"/>
      <w:jc w:val="center"/>
    </w:pPr>
    <w:r>
      <w:rPr>
        <w:rFonts w:ascii="Times New Roman" w:eastAsia="Times New Roman" w:hAnsi="Times New Roman" w:cs="Times New Roman"/>
        <w:color w:val="717579"/>
        <w:sz w:val="16"/>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D9" w:rsidRDefault="00270774">
    <w:pPr>
      <w:pBdr>
        <w:top w:val="none" w:sz="0" w:space="0" w:color="auto"/>
        <w:left w:val="none" w:sz="0" w:space="0" w:color="auto"/>
        <w:bottom w:val="none" w:sz="0" w:space="0" w:color="auto"/>
        <w:right w:val="none" w:sz="0" w:space="0" w:color="auto"/>
      </w:pBdr>
      <w:spacing w:after="0" w:line="259" w:lineRule="auto"/>
      <w:ind w:left="4124" w:firstLine="0"/>
      <w:jc w:val="center"/>
    </w:pPr>
    <w:r>
      <w:rPr>
        <w:noProof/>
      </w:rPr>
      <w:drawing>
        <wp:anchor distT="0" distB="0" distL="114300" distR="114300" simplePos="0" relativeHeight="251661312" behindDoc="0" locked="0" layoutInCell="1" allowOverlap="0">
          <wp:simplePos x="0" y="0"/>
          <wp:positionH relativeFrom="page">
            <wp:posOffset>449580</wp:posOffset>
          </wp:positionH>
          <wp:positionV relativeFrom="page">
            <wp:posOffset>179705</wp:posOffset>
          </wp:positionV>
          <wp:extent cx="2052955" cy="94488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2955" cy="94488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2978150</wp:posOffset>
          </wp:positionH>
          <wp:positionV relativeFrom="page">
            <wp:posOffset>179705</wp:posOffset>
          </wp:positionV>
          <wp:extent cx="30480" cy="937260"/>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30480" cy="93726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5009515</wp:posOffset>
          </wp:positionH>
          <wp:positionV relativeFrom="page">
            <wp:posOffset>179705</wp:posOffset>
          </wp:positionV>
          <wp:extent cx="30480" cy="937260"/>
          <wp:effectExtent l="0" t="0" r="0" b="0"/>
          <wp:wrapSquare wrapText="bothSides"/>
          <wp:docPr id="3"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stretch>
                    <a:fillRect/>
                  </a:stretch>
                </pic:blipFill>
                <pic:spPr>
                  <a:xfrm>
                    <a:off x="0" y="0"/>
                    <a:ext cx="30480" cy="937260"/>
                  </a:xfrm>
                  <a:prstGeom prst="rect">
                    <a:avLst/>
                  </a:prstGeom>
                </pic:spPr>
              </pic:pic>
            </a:graphicData>
          </a:graphic>
        </wp:anchor>
      </w:drawing>
    </w:r>
    <w:r>
      <w:rPr>
        <w:rFonts w:ascii="Times New Roman" w:eastAsia="Times New Roman" w:hAnsi="Times New Roman" w:cs="Times New Roman"/>
        <w:color w:val="717579"/>
        <w:sz w:val="16"/>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4124" w:firstLine="0"/>
      <w:jc w:val="center"/>
    </w:pPr>
    <w:r>
      <w:rPr>
        <w:rFonts w:ascii="Times New Roman" w:eastAsia="Times New Roman" w:hAnsi="Times New Roman" w:cs="Times New Roman"/>
        <w:color w:val="717579"/>
        <w:sz w:val="16"/>
      </w:rPr>
      <w:t xml:space="preserve">  </w:t>
    </w:r>
  </w:p>
  <w:p w:rsidR="00374ED9" w:rsidRDefault="00270774">
    <w:pPr>
      <w:pBdr>
        <w:top w:val="none" w:sz="0" w:space="0" w:color="auto"/>
        <w:left w:val="none" w:sz="0" w:space="0" w:color="auto"/>
        <w:bottom w:val="none" w:sz="0" w:space="0" w:color="auto"/>
        <w:right w:val="none" w:sz="0" w:space="0" w:color="auto"/>
      </w:pBdr>
      <w:spacing w:after="27" w:line="259" w:lineRule="auto"/>
      <w:ind w:left="4124" w:firstLine="0"/>
      <w:jc w:val="left"/>
    </w:pPr>
    <w:r>
      <w:rPr>
        <w:rFonts w:ascii="Trebuchet MS" w:eastAsia="Trebuchet MS" w:hAnsi="Trebuchet MS" w:cs="Trebuchet MS"/>
        <w:color w:val="005673"/>
        <w:sz w:val="16"/>
      </w:rPr>
      <w:t xml:space="preserve">Facultad de Ciencias de la Educación </w:t>
    </w:r>
    <w:r>
      <w:rPr>
        <w:rFonts w:ascii="Times New Roman" w:eastAsia="Times New Roman" w:hAnsi="Times New Roman" w:cs="Times New Roman"/>
        <w:color w:val="717579"/>
        <w:sz w:val="16"/>
      </w:rPr>
      <w:t xml:space="preserve">Campus Universitario de Puerto Real </w:t>
    </w:r>
  </w:p>
  <w:p w:rsidR="00374ED9" w:rsidRDefault="00270774">
    <w:pPr>
      <w:pBdr>
        <w:top w:val="none" w:sz="0" w:space="0" w:color="auto"/>
        <w:left w:val="none" w:sz="0" w:space="0" w:color="auto"/>
        <w:bottom w:val="none" w:sz="0" w:space="0" w:color="auto"/>
        <w:right w:val="none" w:sz="0" w:space="0" w:color="auto"/>
      </w:pBdr>
      <w:spacing w:after="0" w:line="259" w:lineRule="auto"/>
      <w:ind w:left="4124" w:firstLine="0"/>
      <w:jc w:val="left"/>
    </w:pPr>
    <w:r>
      <w:rPr>
        <w:rFonts w:ascii="Times New Roman" w:eastAsia="Times New Roman" w:hAnsi="Times New Roman" w:cs="Times New Roman"/>
        <w:color w:val="005673"/>
        <w:sz w:val="16"/>
      </w:rPr>
      <w:t xml:space="preserve">Vicedecanato de Prácticas </w:t>
    </w:r>
    <w:r>
      <w:rPr>
        <w:rFonts w:ascii="Times New Roman" w:eastAsia="Times New Roman" w:hAnsi="Times New Roman" w:cs="Times New Roman"/>
        <w:color w:val="717579"/>
        <w:sz w:val="16"/>
      </w:rPr>
      <w:t xml:space="preserve">Avda. República Saharaui, s/n </w:t>
    </w:r>
  </w:p>
  <w:p w:rsidR="00374ED9" w:rsidRDefault="00270774">
    <w:pPr>
      <w:pBdr>
        <w:top w:val="none" w:sz="0" w:space="0" w:color="auto"/>
        <w:left w:val="none" w:sz="0" w:space="0" w:color="auto"/>
        <w:bottom w:val="none" w:sz="0" w:space="0" w:color="auto"/>
        <w:right w:val="none" w:sz="0" w:space="0" w:color="auto"/>
      </w:pBdr>
      <w:spacing w:after="42" w:line="259" w:lineRule="auto"/>
      <w:ind w:left="7323" w:right="1344" w:firstLine="0"/>
      <w:jc w:val="right"/>
    </w:pPr>
    <w:r>
      <w:rPr>
        <w:rFonts w:ascii="Times New Roman" w:eastAsia="Times New Roman" w:hAnsi="Times New Roman" w:cs="Times New Roman"/>
        <w:color w:val="717579"/>
        <w:sz w:val="16"/>
      </w:rPr>
      <w:t xml:space="preserve">11519-Puerto Real (Cádiz) </w:t>
    </w:r>
  </w:p>
  <w:p w:rsidR="00374ED9" w:rsidRDefault="00270774">
    <w:pPr>
      <w:pBdr>
        <w:top w:val="none" w:sz="0" w:space="0" w:color="auto"/>
        <w:left w:val="none" w:sz="0" w:space="0" w:color="auto"/>
        <w:bottom w:val="none" w:sz="0" w:space="0" w:color="auto"/>
        <w:right w:val="none" w:sz="0" w:space="0" w:color="auto"/>
      </w:pBdr>
      <w:spacing w:after="0" w:line="216" w:lineRule="auto"/>
      <w:ind w:left="4124" w:firstLine="0"/>
      <w:jc w:val="left"/>
    </w:pP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color w:val="717579"/>
        <w:sz w:val="16"/>
      </w:rPr>
      <w:t xml:space="preserve">Tfno.: 956 </w:t>
    </w:r>
    <w:proofErr w:type="gramStart"/>
    <w:r>
      <w:rPr>
        <w:rFonts w:ascii="Times New Roman" w:eastAsia="Times New Roman" w:hAnsi="Times New Roman" w:cs="Times New Roman"/>
        <w:color w:val="717579"/>
        <w:sz w:val="16"/>
      </w:rPr>
      <w:t>016205  Fax</w:t>
    </w:r>
    <w:proofErr w:type="gramEnd"/>
    <w:r>
      <w:rPr>
        <w:rFonts w:ascii="Times New Roman" w:eastAsia="Times New Roman" w:hAnsi="Times New Roman" w:cs="Times New Roman"/>
        <w:color w:val="717579"/>
        <w:sz w:val="16"/>
      </w:rPr>
      <w:t xml:space="preserve">.:   956 016253 </w:t>
    </w:r>
    <w:r>
      <w:rPr>
        <w:rFonts w:ascii="Times New Roman" w:eastAsia="Times New Roman" w:hAnsi="Times New Roman" w:cs="Times New Roman"/>
        <w:color w:val="006073"/>
        <w:sz w:val="25"/>
        <w:vertAlign w:val="superscript"/>
      </w:rPr>
      <w:t xml:space="preserve"> </w:t>
    </w:r>
    <w:r>
      <w:rPr>
        <w:rFonts w:ascii="Times New Roman" w:eastAsia="Times New Roman" w:hAnsi="Times New Roman" w:cs="Times New Roman"/>
        <w:color w:val="717579"/>
        <w:sz w:val="16"/>
      </w:rPr>
      <w:t xml:space="preserve">www.uca.es/educacion </w:t>
    </w:r>
  </w:p>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t xml:space="preserve">   </w:t>
    </w:r>
    <w:r>
      <w:rPr>
        <w:rFonts w:ascii="Times New Roman" w:eastAsia="Times New Roman" w:hAnsi="Times New Roman" w:cs="Times New Roman"/>
        <w:color w:val="717579"/>
        <w:sz w:val="16"/>
      </w:rPr>
      <w:t xml:space="preserve">practicas.educacion@uca.es </w:t>
    </w:r>
  </w:p>
  <w:p w:rsidR="00374ED9" w:rsidRDefault="00270774">
    <w:pPr>
      <w:pBdr>
        <w:top w:val="none" w:sz="0" w:space="0" w:color="auto"/>
        <w:left w:val="none" w:sz="0" w:space="0" w:color="auto"/>
        <w:bottom w:val="none" w:sz="0" w:space="0" w:color="auto"/>
        <w:right w:val="none" w:sz="0" w:space="0" w:color="auto"/>
      </w:pBdr>
      <w:spacing w:after="44" w:line="259" w:lineRule="auto"/>
      <w:ind w:left="7323" w:firstLine="0"/>
      <w:jc w:val="center"/>
    </w:pPr>
    <w:r>
      <w:rPr>
        <w:rFonts w:ascii="Times New Roman" w:eastAsia="Times New Roman" w:hAnsi="Times New Roman" w:cs="Times New Roman"/>
        <w:color w:val="717579"/>
        <w:sz w:val="16"/>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D9" w:rsidRDefault="00270774">
    <w:pPr>
      <w:pBdr>
        <w:top w:val="none" w:sz="0" w:space="0" w:color="auto"/>
        <w:left w:val="none" w:sz="0" w:space="0" w:color="auto"/>
        <w:bottom w:val="none" w:sz="0" w:space="0" w:color="auto"/>
        <w:right w:val="none" w:sz="0" w:space="0" w:color="auto"/>
      </w:pBdr>
      <w:spacing w:after="0" w:line="259" w:lineRule="auto"/>
      <w:ind w:left="4124" w:firstLine="0"/>
      <w:jc w:val="center"/>
    </w:pPr>
    <w:r>
      <w:rPr>
        <w:noProof/>
      </w:rPr>
      <w:drawing>
        <wp:anchor distT="0" distB="0" distL="114300" distR="114300" simplePos="0" relativeHeight="251664384" behindDoc="0" locked="0" layoutInCell="1" allowOverlap="0">
          <wp:simplePos x="0" y="0"/>
          <wp:positionH relativeFrom="page">
            <wp:posOffset>449580</wp:posOffset>
          </wp:positionH>
          <wp:positionV relativeFrom="page">
            <wp:posOffset>179705</wp:posOffset>
          </wp:positionV>
          <wp:extent cx="2052955" cy="944880"/>
          <wp:effectExtent l="0" t="0" r="0" b="0"/>
          <wp:wrapSquare wrapText="bothSides"/>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2955" cy="944880"/>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2978150</wp:posOffset>
          </wp:positionH>
          <wp:positionV relativeFrom="page">
            <wp:posOffset>179705</wp:posOffset>
          </wp:positionV>
          <wp:extent cx="30480" cy="937260"/>
          <wp:effectExtent l="0" t="0" r="0" b="0"/>
          <wp:wrapSquare wrapText="bothSides"/>
          <wp:docPr id="5"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30480" cy="937260"/>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5009515</wp:posOffset>
          </wp:positionH>
          <wp:positionV relativeFrom="page">
            <wp:posOffset>179705</wp:posOffset>
          </wp:positionV>
          <wp:extent cx="30480" cy="937260"/>
          <wp:effectExtent l="0" t="0" r="0" b="0"/>
          <wp:wrapSquare wrapText="bothSides"/>
          <wp:docPr id="6"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stretch>
                    <a:fillRect/>
                  </a:stretch>
                </pic:blipFill>
                <pic:spPr>
                  <a:xfrm>
                    <a:off x="0" y="0"/>
                    <a:ext cx="30480" cy="937260"/>
                  </a:xfrm>
                  <a:prstGeom prst="rect">
                    <a:avLst/>
                  </a:prstGeom>
                </pic:spPr>
              </pic:pic>
            </a:graphicData>
          </a:graphic>
        </wp:anchor>
      </w:drawing>
    </w:r>
    <w:r>
      <w:rPr>
        <w:rFonts w:ascii="Times New Roman" w:eastAsia="Times New Roman" w:hAnsi="Times New Roman" w:cs="Times New Roman"/>
        <w:color w:val="717579"/>
        <w:sz w:val="16"/>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4124" w:firstLine="0"/>
      <w:jc w:val="center"/>
    </w:pPr>
    <w:r>
      <w:rPr>
        <w:rFonts w:ascii="Times New Roman" w:eastAsia="Times New Roman" w:hAnsi="Times New Roman" w:cs="Times New Roman"/>
        <w:color w:val="717579"/>
        <w:sz w:val="16"/>
      </w:rPr>
      <w:t xml:space="preserve">  </w:t>
    </w:r>
  </w:p>
  <w:p w:rsidR="00374ED9" w:rsidRDefault="00270774">
    <w:pPr>
      <w:pBdr>
        <w:top w:val="none" w:sz="0" w:space="0" w:color="auto"/>
        <w:left w:val="none" w:sz="0" w:space="0" w:color="auto"/>
        <w:bottom w:val="none" w:sz="0" w:space="0" w:color="auto"/>
        <w:right w:val="none" w:sz="0" w:space="0" w:color="auto"/>
      </w:pBdr>
      <w:spacing w:after="27" w:line="259" w:lineRule="auto"/>
      <w:ind w:left="4124" w:firstLine="0"/>
      <w:jc w:val="left"/>
    </w:pPr>
    <w:r>
      <w:rPr>
        <w:rFonts w:ascii="Trebuchet MS" w:eastAsia="Trebuchet MS" w:hAnsi="Trebuchet MS" w:cs="Trebuchet MS"/>
        <w:color w:val="005673"/>
        <w:sz w:val="16"/>
      </w:rPr>
      <w:t xml:space="preserve">Facultad de Ciencias de la Educación </w:t>
    </w:r>
    <w:r>
      <w:rPr>
        <w:rFonts w:ascii="Times New Roman" w:eastAsia="Times New Roman" w:hAnsi="Times New Roman" w:cs="Times New Roman"/>
        <w:color w:val="717579"/>
        <w:sz w:val="16"/>
      </w:rPr>
      <w:t xml:space="preserve">Campus Universitario de Puerto Real </w:t>
    </w:r>
  </w:p>
  <w:p w:rsidR="00374ED9" w:rsidRDefault="00270774">
    <w:pPr>
      <w:pBdr>
        <w:top w:val="none" w:sz="0" w:space="0" w:color="auto"/>
        <w:left w:val="none" w:sz="0" w:space="0" w:color="auto"/>
        <w:bottom w:val="none" w:sz="0" w:space="0" w:color="auto"/>
        <w:right w:val="none" w:sz="0" w:space="0" w:color="auto"/>
      </w:pBdr>
      <w:spacing w:after="0" w:line="259" w:lineRule="auto"/>
      <w:ind w:left="4124" w:firstLine="0"/>
      <w:jc w:val="left"/>
    </w:pPr>
    <w:r>
      <w:rPr>
        <w:rFonts w:ascii="Times New Roman" w:eastAsia="Times New Roman" w:hAnsi="Times New Roman" w:cs="Times New Roman"/>
        <w:color w:val="005673"/>
        <w:sz w:val="16"/>
      </w:rPr>
      <w:t xml:space="preserve">Vicedecanato de Prácticas </w:t>
    </w:r>
    <w:r>
      <w:rPr>
        <w:rFonts w:ascii="Times New Roman" w:eastAsia="Times New Roman" w:hAnsi="Times New Roman" w:cs="Times New Roman"/>
        <w:color w:val="717579"/>
        <w:sz w:val="16"/>
      </w:rPr>
      <w:t xml:space="preserve">Avda. República Saharaui, s/n </w:t>
    </w:r>
  </w:p>
  <w:p w:rsidR="00374ED9" w:rsidRDefault="00270774">
    <w:pPr>
      <w:pBdr>
        <w:top w:val="none" w:sz="0" w:space="0" w:color="auto"/>
        <w:left w:val="none" w:sz="0" w:space="0" w:color="auto"/>
        <w:bottom w:val="none" w:sz="0" w:space="0" w:color="auto"/>
        <w:right w:val="none" w:sz="0" w:space="0" w:color="auto"/>
      </w:pBdr>
      <w:spacing w:after="42" w:line="259" w:lineRule="auto"/>
      <w:ind w:left="7323" w:right="1344" w:firstLine="0"/>
      <w:jc w:val="right"/>
    </w:pPr>
    <w:r>
      <w:rPr>
        <w:rFonts w:ascii="Times New Roman" w:eastAsia="Times New Roman" w:hAnsi="Times New Roman" w:cs="Times New Roman"/>
        <w:color w:val="717579"/>
        <w:sz w:val="16"/>
      </w:rPr>
      <w:t xml:space="preserve">11519-Puerto Real (Cádiz) </w:t>
    </w:r>
  </w:p>
  <w:p w:rsidR="00374ED9" w:rsidRDefault="00270774">
    <w:pPr>
      <w:pBdr>
        <w:top w:val="none" w:sz="0" w:space="0" w:color="auto"/>
        <w:left w:val="none" w:sz="0" w:space="0" w:color="auto"/>
        <w:bottom w:val="none" w:sz="0" w:space="0" w:color="auto"/>
        <w:right w:val="none" w:sz="0" w:space="0" w:color="auto"/>
      </w:pBdr>
      <w:spacing w:after="0" w:line="216" w:lineRule="auto"/>
      <w:ind w:left="4124" w:firstLine="0"/>
      <w:jc w:val="left"/>
    </w:pP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color w:val="717579"/>
        <w:sz w:val="16"/>
      </w:rPr>
      <w:t xml:space="preserve">Tfno.: 956 </w:t>
    </w:r>
    <w:proofErr w:type="gramStart"/>
    <w:r>
      <w:rPr>
        <w:rFonts w:ascii="Times New Roman" w:eastAsia="Times New Roman" w:hAnsi="Times New Roman" w:cs="Times New Roman"/>
        <w:color w:val="717579"/>
        <w:sz w:val="16"/>
      </w:rPr>
      <w:t>016205  Fax</w:t>
    </w:r>
    <w:proofErr w:type="gramEnd"/>
    <w:r>
      <w:rPr>
        <w:rFonts w:ascii="Times New Roman" w:eastAsia="Times New Roman" w:hAnsi="Times New Roman" w:cs="Times New Roman"/>
        <w:color w:val="717579"/>
        <w:sz w:val="16"/>
      </w:rPr>
      <w:t xml:space="preserve">.:   956 016253 </w:t>
    </w:r>
    <w:r>
      <w:rPr>
        <w:rFonts w:ascii="Times New Roman" w:eastAsia="Times New Roman" w:hAnsi="Times New Roman" w:cs="Times New Roman"/>
        <w:color w:val="006073"/>
        <w:sz w:val="25"/>
        <w:vertAlign w:val="superscript"/>
      </w:rPr>
      <w:t xml:space="preserve"> </w:t>
    </w:r>
    <w:r>
      <w:rPr>
        <w:rFonts w:ascii="Times New Roman" w:eastAsia="Times New Roman" w:hAnsi="Times New Roman" w:cs="Times New Roman"/>
        <w:color w:val="717579"/>
        <w:sz w:val="16"/>
      </w:rPr>
      <w:t xml:space="preserve">www.uca.es/educacion </w:t>
    </w:r>
  </w:p>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t xml:space="preserve">   </w:t>
    </w:r>
    <w:r>
      <w:rPr>
        <w:rFonts w:ascii="Times New Roman" w:eastAsia="Times New Roman" w:hAnsi="Times New Roman" w:cs="Times New Roman"/>
        <w:color w:val="717579"/>
        <w:sz w:val="16"/>
      </w:rPr>
      <w:t xml:space="preserve">practicas.educacion@uca.es </w:t>
    </w:r>
  </w:p>
  <w:p w:rsidR="00374ED9" w:rsidRDefault="00270774">
    <w:pPr>
      <w:pBdr>
        <w:top w:val="none" w:sz="0" w:space="0" w:color="auto"/>
        <w:left w:val="none" w:sz="0" w:space="0" w:color="auto"/>
        <w:bottom w:val="none" w:sz="0" w:space="0" w:color="auto"/>
        <w:right w:val="none" w:sz="0" w:space="0" w:color="auto"/>
      </w:pBdr>
      <w:spacing w:after="44" w:line="259" w:lineRule="auto"/>
      <w:ind w:left="7323" w:firstLine="0"/>
      <w:jc w:val="center"/>
    </w:pPr>
    <w:r>
      <w:rPr>
        <w:rFonts w:ascii="Times New Roman" w:eastAsia="Times New Roman" w:hAnsi="Times New Roman" w:cs="Times New Roman"/>
        <w:color w:val="717579"/>
        <w:sz w:val="16"/>
      </w:rPr>
      <w:t xml:space="preserve"> </w:t>
    </w:r>
  </w:p>
  <w:p w:rsidR="00374ED9" w:rsidRDefault="00270774">
    <w:pPr>
      <w:pBdr>
        <w:top w:val="none" w:sz="0" w:space="0" w:color="auto"/>
        <w:left w:val="none" w:sz="0" w:space="0" w:color="auto"/>
        <w:bottom w:val="none" w:sz="0" w:space="0" w:color="auto"/>
        <w:right w:val="none" w:sz="0" w:space="0" w:color="auto"/>
      </w:pBdr>
      <w:spacing w:after="0" w:line="259" w:lineRule="auto"/>
      <w:ind w:left="142" w:firstLine="0"/>
      <w:jc w:val="lef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D9"/>
    <w:rsid w:val="00270774"/>
    <w:rsid w:val="00374ED9"/>
    <w:rsid w:val="005070AD"/>
    <w:rsid w:val="0063724D"/>
    <w:rsid w:val="00AD24A1"/>
    <w:rsid w:val="00AE14A3"/>
    <w:rsid w:val="00B93B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5ECAD-5684-4A45-8A95-E9981A84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5" w:line="249" w:lineRule="auto"/>
      <w:ind w:left="154"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1593</Words>
  <Characters>8765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COMABONE</dc:creator>
  <cp:keywords/>
  <cp:lastModifiedBy>Veronica</cp:lastModifiedBy>
  <cp:revision>2</cp:revision>
  <dcterms:created xsi:type="dcterms:W3CDTF">2022-02-08T08:25:00Z</dcterms:created>
  <dcterms:modified xsi:type="dcterms:W3CDTF">2022-02-08T08:25:00Z</dcterms:modified>
</cp:coreProperties>
</file>