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7300" w14:textId="77777777" w:rsidR="00616EF8" w:rsidRDefault="00616EF8">
      <w:pPr>
        <w:pStyle w:val="Textoindependiente"/>
        <w:rPr>
          <w:rFonts w:ascii="Times New Roman"/>
          <w:sz w:val="20"/>
        </w:rPr>
      </w:pPr>
    </w:p>
    <w:p w14:paraId="23B4856B" w14:textId="77777777" w:rsidR="00616EF8" w:rsidRDefault="00616EF8">
      <w:pPr>
        <w:pStyle w:val="Textoindependiente"/>
        <w:rPr>
          <w:rFonts w:ascii="Times New Roman"/>
          <w:sz w:val="20"/>
        </w:rPr>
      </w:pPr>
    </w:p>
    <w:p w14:paraId="5F6F191C" w14:textId="77777777" w:rsidR="00616EF8" w:rsidRDefault="00616EF8">
      <w:pPr>
        <w:pStyle w:val="Textoindependiente"/>
        <w:rPr>
          <w:rFonts w:ascii="Times New Roman"/>
          <w:sz w:val="20"/>
        </w:rPr>
      </w:pPr>
    </w:p>
    <w:p w14:paraId="44232CB3" w14:textId="77777777" w:rsidR="00616EF8" w:rsidRDefault="00616EF8">
      <w:pPr>
        <w:pStyle w:val="Textoindependiente"/>
        <w:rPr>
          <w:rFonts w:ascii="Times New Roman"/>
          <w:sz w:val="20"/>
        </w:rPr>
      </w:pPr>
    </w:p>
    <w:p w14:paraId="1476AD97" w14:textId="77777777" w:rsidR="00616EF8" w:rsidRDefault="00616EF8">
      <w:pPr>
        <w:pStyle w:val="Textoindependiente"/>
        <w:rPr>
          <w:rFonts w:ascii="Times New Roman"/>
          <w:sz w:val="20"/>
        </w:rPr>
      </w:pPr>
    </w:p>
    <w:p w14:paraId="27EE362D" w14:textId="77777777" w:rsidR="00616EF8" w:rsidRDefault="00616EF8">
      <w:pPr>
        <w:pStyle w:val="Textoindependiente"/>
        <w:rPr>
          <w:rFonts w:ascii="Times New Roman"/>
          <w:sz w:val="20"/>
        </w:rPr>
      </w:pPr>
    </w:p>
    <w:p w14:paraId="78A1184A" w14:textId="77777777" w:rsidR="00616EF8" w:rsidRDefault="00616EF8">
      <w:pPr>
        <w:pStyle w:val="Textoindependiente"/>
        <w:spacing w:before="9"/>
        <w:rPr>
          <w:rFonts w:ascii="Times New Roman"/>
          <w:sz w:val="21"/>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6992"/>
      </w:tblGrid>
      <w:tr w:rsidR="00616EF8" w14:paraId="7055998B" w14:textId="77777777">
        <w:trPr>
          <w:trHeight w:val="2781"/>
        </w:trPr>
        <w:tc>
          <w:tcPr>
            <w:tcW w:w="2973" w:type="dxa"/>
            <w:tcBorders>
              <w:right w:val="nil"/>
            </w:tcBorders>
          </w:tcPr>
          <w:p w14:paraId="572DB4B6" w14:textId="77777777" w:rsidR="00616EF8" w:rsidRDefault="0075376E">
            <w:pPr>
              <w:pStyle w:val="TableParagraph"/>
              <w:ind w:left="294"/>
              <w:rPr>
                <w:rFonts w:ascii="Times New Roman"/>
                <w:sz w:val="20"/>
              </w:rPr>
            </w:pPr>
            <w:r>
              <w:rPr>
                <w:rFonts w:ascii="Times New Roman"/>
                <w:noProof/>
                <w:sz w:val="20"/>
                <w:lang w:bidi="ar-SA"/>
              </w:rPr>
              <w:drawing>
                <wp:inline distT="0" distB="0" distL="0" distR="0" wp14:anchorId="4A35D994" wp14:editId="0EE8DDCF">
                  <wp:extent cx="1339514" cy="17421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39514" cy="1742122"/>
                          </a:xfrm>
                          <a:prstGeom prst="rect">
                            <a:avLst/>
                          </a:prstGeom>
                        </pic:spPr>
                      </pic:pic>
                    </a:graphicData>
                  </a:graphic>
                </wp:inline>
              </w:drawing>
            </w:r>
          </w:p>
        </w:tc>
        <w:tc>
          <w:tcPr>
            <w:tcW w:w="6992" w:type="dxa"/>
            <w:tcBorders>
              <w:left w:val="nil"/>
            </w:tcBorders>
          </w:tcPr>
          <w:p w14:paraId="0F7A7E44" w14:textId="77777777" w:rsidR="00616EF8" w:rsidRDefault="00616EF8">
            <w:pPr>
              <w:pStyle w:val="TableParagraph"/>
              <w:spacing w:before="2"/>
              <w:rPr>
                <w:rFonts w:ascii="Times New Roman"/>
                <w:sz w:val="51"/>
              </w:rPr>
            </w:pPr>
          </w:p>
          <w:p w14:paraId="694AA981" w14:textId="77777777" w:rsidR="00616EF8" w:rsidRDefault="0075376E">
            <w:pPr>
              <w:pStyle w:val="TableParagraph"/>
              <w:ind w:left="863" w:right="715" w:hanging="339"/>
              <w:rPr>
                <w:b/>
                <w:sz w:val="44"/>
              </w:rPr>
            </w:pPr>
            <w:r>
              <w:rPr>
                <w:b/>
                <w:color w:val="17365D"/>
                <w:sz w:val="44"/>
              </w:rPr>
              <w:t>Facultad de CC. de la Educación Grado en Educación Infantil</w:t>
            </w:r>
          </w:p>
        </w:tc>
      </w:tr>
    </w:tbl>
    <w:p w14:paraId="1EF067FA" w14:textId="77777777" w:rsidR="00616EF8" w:rsidRDefault="00616EF8">
      <w:pPr>
        <w:pStyle w:val="Textoindependiente"/>
        <w:rPr>
          <w:rFonts w:ascii="Times New Roman"/>
          <w:sz w:val="20"/>
        </w:rPr>
      </w:pPr>
    </w:p>
    <w:p w14:paraId="07D1ACAD" w14:textId="77777777" w:rsidR="00616EF8" w:rsidRDefault="00616EF8">
      <w:pPr>
        <w:pStyle w:val="Textoindependiente"/>
        <w:rPr>
          <w:rFonts w:ascii="Times New Roman"/>
          <w:sz w:val="20"/>
        </w:rPr>
      </w:pPr>
    </w:p>
    <w:p w14:paraId="11DA2DEF" w14:textId="77777777" w:rsidR="00616EF8" w:rsidRDefault="00616EF8">
      <w:pPr>
        <w:pStyle w:val="Textoindependiente"/>
        <w:rPr>
          <w:rFonts w:ascii="Times New Roman"/>
          <w:sz w:val="20"/>
        </w:rPr>
      </w:pPr>
    </w:p>
    <w:p w14:paraId="7A20EF6E" w14:textId="77777777" w:rsidR="00616EF8" w:rsidRDefault="00616EF8">
      <w:pPr>
        <w:pStyle w:val="Textoindependiente"/>
        <w:rPr>
          <w:rFonts w:ascii="Times New Roman"/>
          <w:sz w:val="20"/>
        </w:rPr>
      </w:pPr>
    </w:p>
    <w:p w14:paraId="5C8E4559" w14:textId="77777777" w:rsidR="00616EF8" w:rsidRDefault="00616EF8">
      <w:pPr>
        <w:pStyle w:val="Textoindependiente"/>
        <w:rPr>
          <w:rFonts w:ascii="Times New Roman"/>
          <w:sz w:val="20"/>
        </w:rPr>
      </w:pPr>
    </w:p>
    <w:p w14:paraId="590740DF" w14:textId="77777777" w:rsidR="00616EF8" w:rsidRDefault="00616EF8">
      <w:pPr>
        <w:pStyle w:val="Textoindependiente"/>
        <w:rPr>
          <w:rFonts w:ascii="Times New Roman"/>
          <w:sz w:val="20"/>
        </w:rPr>
      </w:pPr>
    </w:p>
    <w:p w14:paraId="0650872D" w14:textId="77777777" w:rsidR="00616EF8" w:rsidRDefault="00616EF8">
      <w:pPr>
        <w:pStyle w:val="Textoindependiente"/>
        <w:rPr>
          <w:rFonts w:ascii="Times New Roman"/>
          <w:sz w:val="20"/>
        </w:rPr>
      </w:pPr>
    </w:p>
    <w:p w14:paraId="5A5E8CDB" w14:textId="77777777" w:rsidR="00616EF8" w:rsidRDefault="00616EF8">
      <w:pPr>
        <w:pStyle w:val="Textoindependiente"/>
        <w:rPr>
          <w:rFonts w:ascii="Times New Roman"/>
          <w:sz w:val="20"/>
        </w:rPr>
      </w:pPr>
    </w:p>
    <w:p w14:paraId="784EA0A5" w14:textId="77777777" w:rsidR="00616EF8" w:rsidRDefault="00616EF8">
      <w:pPr>
        <w:pStyle w:val="Textoindependiente"/>
        <w:rPr>
          <w:rFonts w:ascii="Times New Roman"/>
          <w:sz w:val="20"/>
        </w:rPr>
      </w:pPr>
    </w:p>
    <w:p w14:paraId="7B75DA24" w14:textId="77777777" w:rsidR="00616EF8" w:rsidRDefault="00616EF8">
      <w:pPr>
        <w:pStyle w:val="Textoindependiente"/>
        <w:rPr>
          <w:rFonts w:ascii="Times New Roman"/>
          <w:sz w:val="20"/>
        </w:rPr>
      </w:pPr>
    </w:p>
    <w:p w14:paraId="733E8F2F" w14:textId="77777777" w:rsidR="00616EF8" w:rsidRDefault="00616EF8" w:rsidP="00773449">
      <w:pPr>
        <w:pStyle w:val="Textoindependiente"/>
        <w:ind w:left="720" w:hanging="720"/>
        <w:rPr>
          <w:rFonts w:ascii="Times New Roman"/>
          <w:sz w:val="20"/>
        </w:rPr>
      </w:pPr>
    </w:p>
    <w:p w14:paraId="420804DF" w14:textId="77777777" w:rsidR="00616EF8" w:rsidRDefault="00616EF8">
      <w:pPr>
        <w:pStyle w:val="Textoindependiente"/>
        <w:rPr>
          <w:rFonts w:ascii="Times New Roman"/>
          <w:sz w:val="20"/>
        </w:rPr>
      </w:pPr>
    </w:p>
    <w:p w14:paraId="48AFB029" w14:textId="77777777" w:rsidR="00616EF8" w:rsidRDefault="00616EF8">
      <w:pPr>
        <w:pStyle w:val="Textoindependiente"/>
        <w:rPr>
          <w:rFonts w:ascii="Times New Roman"/>
          <w:sz w:val="20"/>
        </w:rPr>
      </w:pPr>
    </w:p>
    <w:p w14:paraId="1705E3DF" w14:textId="77777777" w:rsidR="00616EF8" w:rsidRDefault="00616EF8">
      <w:pPr>
        <w:pStyle w:val="Textoindependiente"/>
        <w:spacing w:before="5"/>
        <w:rPr>
          <w:rFonts w:ascii="Times New Roman"/>
          <w:sz w:val="18"/>
        </w:rPr>
      </w:pPr>
    </w:p>
    <w:p w14:paraId="5803A6B8" w14:textId="60908802" w:rsidR="00616EF8" w:rsidRDefault="0075376E">
      <w:pPr>
        <w:spacing w:before="11"/>
        <w:ind w:left="974" w:right="899" w:firstLine="2002"/>
        <w:rPr>
          <w:b/>
          <w:sz w:val="44"/>
        </w:rPr>
      </w:pPr>
      <w:r>
        <w:rPr>
          <w:b/>
          <w:color w:val="17365D"/>
          <w:sz w:val="44"/>
        </w:rPr>
        <w:t>GUÍA Y ORIENTACIONES PR</w:t>
      </w:r>
      <w:r w:rsidR="005E6402">
        <w:rPr>
          <w:b/>
          <w:color w:val="17365D"/>
          <w:sz w:val="44"/>
        </w:rPr>
        <w:t>Á</w:t>
      </w:r>
      <w:r>
        <w:rPr>
          <w:b/>
          <w:color w:val="17365D"/>
          <w:sz w:val="44"/>
        </w:rPr>
        <w:t>CTICUM GRADO EN EDUCACIÓN INFANTIL</w:t>
      </w:r>
    </w:p>
    <w:p w14:paraId="1F1FD057" w14:textId="77777777" w:rsidR="00616EF8" w:rsidRDefault="0075376E">
      <w:pPr>
        <w:spacing w:before="1"/>
        <w:ind w:left="2433" w:right="2378"/>
        <w:jc w:val="center"/>
        <w:rPr>
          <w:b/>
          <w:sz w:val="44"/>
        </w:rPr>
      </w:pPr>
      <w:r>
        <w:rPr>
          <w:b/>
          <w:color w:val="17365D"/>
          <w:sz w:val="44"/>
        </w:rPr>
        <w:t>Documento para el alumnado</w:t>
      </w:r>
    </w:p>
    <w:p w14:paraId="228857DF" w14:textId="77777777" w:rsidR="00616EF8" w:rsidRDefault="00616EF8">
      <w:pPr>
        <w:pStyle w:val="Textoindependiente"/>
        <w:rPr>
          <w:b/>
          <w:sz w:val="44"/>
        </w:rPr>
      </w:pPr>
    </w:p>
    <w:p w14:paraId="639FDDAD" w14:textId="77777777" w:rsidR="00616EF8" w:rsidRDefault="00616EF8">
      <w:pPr>
        <w:pStyle w:val="Textoindependiente"/>
        <w:rPr>
          <w:b/>
          <w:sz w:val="44"/>
        </w:rPr>
      </w:pPr>
    </w:p>
    <w:p w14:paraId="0708239F" w14:textId="77777777" w:rsidR="00616EF8" w:rsidRDefault="00616EF8">
      <w:pPr>
        <w:pStyle w:val="Textoindependiente"/>
        <w:spacing w:before="1"/>
        <w:rPr>
          <w:b/>
          <w:sz w:val="44"/>
        </w:rPr>
      </w:pPr>
    </w:p>
    <w:p w14:paraId="5E4B4235" w14:textId="61ECF39E" w:rsidR="00616EF8" w:rsidRDefault="0075376E">
      <w:pPr>
        <w:spacing w:before="1"/>
        <w:ind w:left="2433" w:right="2373"/>
        <w:jc w:val="center"/>
        <w:rPr>
          <w:b/>
          <w:sz w:val="36"/>
        </w:rPr>
      </w:pPr>
      <w:r>
        <w:rPr>
          <w:b/>
          <w:color w:val="17365D"/>
          <w:sz w:val="36"/>
        </w:rPr>
        <w:t xml:space="preserve">Curso </w:t>
      </w:r>
      <w:r w:rsidR="00932093">
        <w:rPr>
          <w:b/>
          <w:color w:val="17365D"/>
          <w:sz w:val="36"/>
        </w:rPr>
        <w:t>20</w:t>
      </w:r>
      <w:r w:rsidR="00D24F2B">
        <w:rPr>
          <w:b/>
          <w:color w:val="17365D"/>
          <w:sz w:val="36"/>
        </w:rPr>
        <w:t>2</w:t>
      </w:r>
      <w:r w:rsidR="00364AD8">
        <w:rPr>
          <w:b/>
          <w:color w:val="17365D"/>
          <w:sz w:val="36"/>
        </w:rPr>
        <w:t>1</w:t>
      </w:r>
      <w:r w:rsidR="00932093">
        <w:rPr>
          <w:b/>
          <w:color w:val="17365D"/>
          <w:sz w:val="36"/>
        </w:rPr>
        <w:t>/202</w:t>
      </w:r>
      <w:r w:rsidR="00364AD8">
        <w:rPr>
          <w:b/>
          <w:color w:val="17365D"/>
          <w:sz w:val="36"/>
        </w:rPr>
        <w:t>2</w:t>
      </w:r>
    </w:p>
    <w:p w14:paraId="0837D4FB" w14:textId="77777777" w:rsidR="00616EF8" w:rsidRDefault="00616EF8">
      <w:pPr>
        <w:jc w:val="center"/>
        <w:rPr>
          <w:sz w:val="36"/>
        </w:rPr>
        <w:sectPr w:rsidR="00616EF8">
          <w:type w:val="continuous"/>
          <w:pgSz w:w="11910" w:h="17340"/>
          <w:pgMar w:top="1640" w:right="840" w:bottom="280" w:left="780" w:header="720" w:footer="720" w:gutter="0"/>
          <w:cols w:space="720"/>
        </w:sectPr>
      </w:pPr>
    </w:p>
    <w:p w14:paraId="60F25FF9" w14:textId="77777777" w:rsidR="00616EF8" w:rsidRDefault="00616EF8">
      <w:pPr>
        <w:pStyle w:val="Textoindependiente"/>
        <w:rPr>
          <w:b/>
          <w:sz w:val="20"/>
        </w:rPr>
      </w:pPr>
    </w:p>
    <w:p w14:paraId="4D58B58A" w14:textId="77777777" w:rsidR="00616EF8" w:rsidRDefault="00616EF8">
      <w:pPr>
        <w:pStyle w:val="Textoindependiente"/>
        <w:rPr>
          <w:b/>
          <w:sz w:val="20"/>
        </w:rPr>
      </w:pPr>
    </w:p>
    <w:p w14:paraId="5F39400E" w14:textId="77777777" w:rsidR="00616EF8" w:rsidRDefault="00616EF8">
      <w:pPr>
        <w:pStyle w:val="Textoindependiente"/>
        <w:spacing w:before="7"/>
        <w:rPr>
          <w:b/>
          <w:sz w:val="28"/>
        </w:rPr>
      </w:pPr>
    </w:p>
    <w:p w14:paraId="325B3985" w14:textId="77777777" w:rsidR="00616EF8" w:rsidRDefault="0075376E">
      <w:pPr>
        <w:pStyle w:val="Ttulo1"/>
        <w:spacing w:before="56"/>
        <w:ind w:left="300"/>
      </w:pPr>
      <w:r>
        <w:t>CONTENIDOS:</w:t>
      </w:r>
    </w:p>
    <w:p w14:paraId="70BA7463" w14:textId="77777777" w:rsidR="00616EF8" w:rsidRDefault="00616EF8">
      <w:pPr>
        <w:pStyle w:val="Textoindependiente"/>
        <w:spacing w:before="9" w:after="1"/>
        <w:rPr>
          <w:b/>
          <w:sz w:val="16"/>
        </w:rPr>
      </w:pPr>
    </w:p>
    <w:tbl>
      <w:tblPr>
        <w:tblStyle w:val="TableNormal"/>
        <w:tblW w:w="0" w:type="auto"/>
        <w:tblInd w:w="100" w:type="dxa"/>
        <w:tblLayout w:type="fixed"/>
        <w:tblLook w:val="01E0" w:firstRow="1" w:lastRow="1" w:firstColumn="1" w:lastColumn="1" w:noHBand="0" w:noVBand="0"/>
      </w:tblPr>
      <w:tblGrid>
        <w:gridCol w:w="8083"/>
        <w:gridCol w:w="749"/>
      </w:tblGrid>
      <w:tr w:rsidR="00616EF8" w14:paraId="41B32587" w14:textId="77777777">
        <w:trPr>
          <w:trHeight w:val="323"/>
        </w:trPr>
        <w:tc>
          <w:tcPr>
            <w:tcW w:w="8083" w:type="dxa"/>
          </w:tcPr>
          <w:p w14:paraId="3C0FE856" w14:textId="77777777" w:rsidR="00616EF8" w:rsidRDefault="0075376E">
            <w:pPr>
              <w:pStyle w:val="TableParagraph"/>
              <w:spacing w:line="225" w:lineRule="exact"/>
              <w:ind w:left="200"/>
              <w:rPr>
                <w:b/>
              </w:rPr>
            </w:pPr>
            <w:r>
              <w:rPr>
                <w:b/>
              </w:rPr>
              <w:t>1. Introducción</w:t>
            </w:r>
          </w:p>
        </w:tc>
        <w:tc>
          <w:tcPr>
            <w:tcW w:w="749" w:type="dxa"/>
          </w:tcPr>
          <w:p w14:paraId="4950F426" w14:textId="77777777" w:rsidR="00616EF8" w:rsidRDefault="0075376E">
            <w:pPr>
              <w:pStyle w:val="TableParagraph"/>
              <w:spacing w:line="225" w:lineRule="exact"/>
              <w:ind w:right="200"/>
              <w:jc w:val="right"/>
              <w:rPr>
                <w:b/>
              </w:rPr>
            </w:pPr>
            <w:r>
              <w:rPr>
                <w:b/>
              </w:rPr>
              <w:t>2</w:t>
            </w:r>
          </w:p>
        </w:tc>
      </w:tr>
      <w:tr w:rsidR="00616EF8" w14:paraId="5FA6C673" w14:textId="77777777">
        <w:trPr>
          <w:trHeight w:val="428"/>
        </w:trPr>
        <w:tc>
          <w:tcPr>
            <w:tcW w:w="8083" w:type="dxa"/>
          </w:tcPr>
          <w:p w14:paraId="10B39013" w14:textId="77777777" w:rsidR="00616EF8" w:rsidRDefault="0075376E">
            <w:pPr>
              <w:pStyle w:val="TableParagraph"/>
              <w:spacing w:before="59"/>
              <w:ind w:left="200"/>
              <w:rPr>
                <w:b/>
              </w:rPr>
            </w:pPr>
            <w:r>
              <w:rPr>
                <w:b/>
              </w:rPr>
              <w:t>2. Información básica sobre el Prácticum del Grado de Educación Infantil</w:t>
            </w:r>
          </w:p>
        </w:tc>
        <w:tc>
          <w:tcPr>
            <w:tcW w:w="749" w:type="dxa"/>
          </w:tcPr>
          <w:p w14:paraId="53AAEF2F" w14:textId="77777777" w:rsidR="00616EF8" w:rsidRDefault="0075376E">
            <w:pPr>
              <w:pStyle w:val="TableParagraph"/>
              <w:spacing w:before="59"/>
              <w:ind w:right="200"/>
              <w:jc w:val="right"/>
              <w:rPr>
                <w:b/>
              </w:rPr>
            </w:pPr>
            <w:r>
              <w:rPr>
                <w:b/>
              </w:rPr>
              <w:t>2</w:t>
            </w:r>
          </w:p>
        </w:tc>
      </w:tr>
      <w:tr w:rsidR="00616EF8" w14:paraId="01D06A83" w14:textId="77777777">
        <w:trPr>
          <w:trHeight w:val="429"/>
        </w:trPr>
        <w:tc>
          <w:tcPr>
            <w:tcW w:w="8083" w:type="dxa"/>
          </w:tcPr>
          <w:p w14:paraId="1C180498" w14:textId="77777777" w:rsidR="00616EF8" w:rsidRDefault="0075376E">
            <w:pPr>
              <w:pStyle w:val="TableParagraph"/>
              <w:spacing w:before="60"/>
              <w:ind w:left="200"/>
              <w:rPr>
                <w:b/>
              </w:rPr>
            </w:pPr>
            <w:r>
              <w:rPr>
                <w:b/>
              </w:rPr>
              <w:t>3. Funciones y tareas del alumnado durante la estancia en los centros</w:t>
            </w:r>
          </w:p>
        </w:tc>
        <w:tc>
          <w:tcPr>
            <w:tcW w:w="749" w:type="dxa"/>
          </w:tcPr>
          <w:p w14:paraId="6074F463" w14:textId="77777777" w:rsidR="00616EF8" w:rsidRDefault="0075376E">
            <w:pPr>
              <w:pStyle w:val="TableParagraph"/>
              <w:spacing w:before="60"/>
              <w:ind w:right="200"/>
              <w:jc w:val="right"/>
              <w:rPr>
                <w:b/>
              </w:rPr>
            </w:pPr>
            <w:r>
              <w:rPr>
                <w:b/>
              </w:rPr>
              <w:t>5</w:t>
            </w:r>
          </w:p>
        </w:tc>
      </w:tr>
      <w:tr w:rsidR="00616EF8" w14:paraId="42D4D311" w14:textId="77777777">
        <w:trPr>
          <w:trHeight w:val="428"/>
        </w:trPr>
        <w:tc>
          <w:tcPr>
            <w:tcW w:w="8083" w:type="dxa"/>
          </w:tcPr>
          <w:p w14:paraId="3392D053" w14:textId="77777777" w:rsidR="00616EF8" w:rsidRDefault="0075376E">
            <w:pPr>
              <w:pStyle w:val="TableParagraph"/>
              <w:spacing w:before="60"/>
              <w:ind w:left="200"/>
              <w:rPr>
                <w:b/>
              </w:rPr>
            </w:pPr>
            <w:r>
              <w:rPr>
                <w:b/>
              </w:rPr>
              <w:t>4. La tutorización y el seguimiento de las prácticas</w:t>
            </w:r>
          </w:p>
        </w:tc>
        <w:tc>
          <w:tcPr>
            <w:tcW w:w="749" w:type="dxa"/>
          </w:tcPr>
          <w:p w14:paraId="224EC47E" w14:textId="77777777" w:rsidR="00616EF8" w:rsidRDefault="0075376E">
            <w:pPr>
              <w:pStyle w:val="TableParagraph"/>
              <w:spacing w:before="60"/>
              <w:ind w:right="200"/>
              <w:jc w:val="right"/>
              <w:rPr>
                <w:b/>
              </w:rPr>
            </w:pPr>
            <w:r>
              <w:rPr>
                <w:b/>
              </w:rPr>
              <w:t>5</w:t>
            </w:r>
          </w:p>
        </w:tc>
      </w:tr>
      <w:tr w:rsidR="00616EF8" w14:paraId="715C3469" w14:textId="77777777">
        <w:trPr>
          <w:trHeight w:val="428"/>
        </w:trPr>
        <w:tc>
          <w:tcPr>
            <w:tcW w:w="8083" w:type="dxa"/>
          </w:tcPr>
          <w:p w14:paraId="79B1FCFA" w14:textId="77777777" w:rsidR="00616EF8" w:rsidRDefault="0075376E">
            <w:pPr>
              <w:pStyle w:val="TableParagraph"/>
              <w:spacing w:before="59"/>
              <w:ind w:left="200"/>
              <w:rPr>
                <w:b/>
              </w:rPr>
            </w:pPr>
            <w:r>
              <w:rPr>
                <w:b/>
              </w:rPr>
              <w:t>5. El proyecto formativo</w:t>
            </w:r>
          </w:p>
        </w:tc>
        <w:tc>
          <w:tcPr>
            <w:tcW w:w="749" w:type="dxa"/>
          </w:tcPr>
          <w:p w14:paraId="3C42FFCD" w14:textId="77777777" w:rsidR="00616EF8" w:rsidRDefault="0075376E">
            <w:pPr>
              <w:pStyle w:val="TableParagraph"/>
              <w:spacing w:before="59"/>
              <w:ind w:right="200"/>
              <w:jc w:val="right"/>
              <w:rPr>
                <w:b/>
              </w:rPr>
            </w:pPr>
            <w:r>
              <w:rPr>
                <w:b/>
              </w:rPr>
              <w:t>6</w:t>
            </w:r>
          </w:p>
        </w:tc>
      </w:tr>
      <w:tr w:rsidR="00616EF8" w14:paraId="2002C38C" w14:textId="77777777">
        <w:trPr>
          <w:trHeight w:val="429"/>
        </w:trPr>
        <w:tc>
          <w:tcPr>
            <w:tcW w:w="8083" w:type="dxa"/>
          </w:tcPr>
          <w:p w14:paraId="79539148" w14:textId="77777777" w:rsidR="00616EF8" w:rsidRDefault="0075376E">
            <w:pPr>
              <w:pStyle w:val="TableParagraph"/>
              <w:spacing w:before="61"/>
              <w:ind w:left="560"/>
              <w:rPr>
                <w:b/>
              </w:rPr>
            </w:pPr>
            <w:r>
              <w:rPr>
                <w:b/>
              </w:rPr>
              <w:t>5.1.La actuación del alumnado en los centros</w:t>
            </w:r>
          </w:p>
        </w:tc>
        <w:tc>
          <w:tcPr>
            <w:tcW w:w="749" w:type="dxa"/>
          </w:tcPr>
          <w:p w14:paraId="15F98227" w14:textId="77777777" w:rsidR="00616EF8" w:rsidRDefault="0075376E">
            <w:pPr>
              <w:pStyle w:val="TableParagraph"/>
              <w:spacing w:before="61"/>
              <w:ind w:right="200"/>
              <w:jc w:val="right"/>
              <w:rPr>
                <w:b/>
              </w:rPr>
            </w:pPr>
            <w:r>
              <w:rPr>
                <w:b/>
              </w:rPr>
              <w:t>6</w:t>
            </w:r>
          </w:p>
        </w:tc>
      </w:tr>
      <w:tr w:rsidR="00616EF8" w14:paraId="674A3A25" w14:textId="77777777">
        <w:trPr>
          <w:trHeight w:val="428"/>
        </w:trPr>
        <w:tc>
          <w:tcPr>
            <w:tcW w:w="8083" w:type="dxa"/>
          </w:tcPr>
          <w:p w14:paraId="2514A03D" w14:textId="77777777" w:rsidR="00616EF8" w:rsidRDefault="0075376E">
            <w:pPr>
              <w:pStyle w:val="TableParagraph"/>
              <w:spacing w:before="60"/>
              <w:ind w:left="560"/>
              <w:rPr>
                <w:b/>
              </w:rPr>
            </w:pPr>
            <w:r>
              <w:rPr>
                <w:b/>
              </w:rPr>
              <w:t>5.2.Actuación del alumnado en la Facultad</w:t>
            </w:r>
          </w:p>
        </w:tc>
        <w:tc>
          <w:tcPr>
            <w:tcW w:w="749" w:type="dxa"/>
          </w:tcPr>
          <w:p w14:paraId="2353F77D" w14:textId="77777777" w:rsidR="00616EF8" w:rsidRDefault="0075376E">
            <w:pPr>
              <w:pStyle w:val="TableParagraph"/>
              <w:spacing w:before="60"/>
              <w:ind w:right="200"/>
              <w:jc w:val="right"/>
              <w:rPr>
                <w:b/>
              </w:rPr>
            </w:pPr>
            <w:r>
              <w:rPr>
                <w:b/>
              </w:rPr>
              <w:t>7</w:t>
            </w:r>
          </w:p>
        </w:tc>
      </w:tr>
      <w:tr w:rsidR="00616EF8" w14:paraId="41226109" w14:textId="77777777">
        <w:trPr>
          <w:trHeight w:val="428"/>
        </w:trPr>
        <w:tc>
          <w:tcPr>
            <w:tcW w:w="8083" w:type="dxa"/>
          </w:tcPr>
          <w:p w14:paraId="25A57F13" w14:textId="77777777" w:rsidR="00616EF8" w:rsidRDefault="0075376E">
            <w:pPr>
              <w:pStyle w:val="TableParagraph"/>
              <w:spacing w:before="59"/>
              <w:ind w:left="920"/>
              <w:rPr>
                <w:b/>
              </w:rPr>
            </w:pPr>
            <w:r>
              <w:rPr>
                <w:b/>
              </w:rPr>
              <w:t>5.2.1. Los seminarios de Prácticas</w:t>
            </w:r>
          </w:p>
        </w:tc>
        <w:tc>
          <w:tcPr>
            <w:tcW w:w="749" w:type="dxa"/>
          </w:tcPr>
          <w:p w14:paraId="5908C961" w14:textId="77777777" w:rsidR="00616EF8" w:rsidRDefault="0075376E">
            <w:pPr>
              <w:pStyle w:val="TableParagraph"/>
              <w:spacing w:before="59"/>
              <w:ind w:right="200"/>
              <w:jc w:val="right"/>
              <w:rPr>
                <w:b/>
              </w:rPr>
            </w:pPr>
            <w:r>
              <w:rPr>
                <w:b/>
              </w:rPr>
              <w:t>7</w:t>
            </w:r>
          </w:p>
        </w:tc>
      </w:tr>
      <w:tr w:rsidR="00616EF8" w14:paraId="7F9F70ED" w14:textId="77777777">
        <w:trPr>
          <w:trHeight w:val="429"/>
        </w:trPr>
        <w:tc>
          <w:tcPr>
            <w:tcW w:w="8083" w:type="dxa"/>
          </w:tcPr>
          <w:p w14:paraId="5EF16518" w14:textId="77777777" w:rsidR="00616EF8" w:rsidRDefault="0075376E">
            <w:pPr>
              <w:pStyle w:val="TableParagraph"/>
              <w:spacing w:before="60"/>
              <w:ind w:left="920"/>
              <w:rPr>
                <w:b/>
              </w:rPr>
            </w:pPr>
            <w:r>
              <w:rPr>
                <w:b/>
              </w:rPr>
              <w:t>5.2.2. El portafolio de Prácticas</w:t>
            </w:r>
          </w:p>
        </w:tc>
        <w:tc>
          <w:tcPr>
            <w:tcW w:w="749" w:type="dxa"/>
          </w:tcPr>
          <w:p w14:paraId="6DC026DA" w14:textId="77777777" w:rsidR="00616EF8" w:rsidRDefault="0075376E">
            <w:pPr>
              <w:pStyle w:val="TableParagraph"/>
              <w:spacing w:before="60"/>
              <w:ind w:right="200"/>
              <w:jc w:val="right"/>
              <w:rPr>
                <w:b/>
              </w:rPr>
            </w:pPr>
            <w:r>
              <w:rPr>
                <w:b/>
              </w:rPr>
              <w:t>9</w:t>
            </w:r>
          </w:p>
        </w:tc>
      </w:tr>
      <w:tr w:rsidR="00616EF8" w14:paraId="2A149755" w14:textId="77777777">
        <w:trPr>
          <w:trHeight w:val="428"/>
        </w:trPr>
        <w:tc>
          <w:tcPr>
            <w:tcW w:w="8083" w:type="dxa"/>
          </w:tcPr>
          <w:p w14:paraId="22BC3E7E" w14:textId="77777777" w:rsidR="00616EF8" w:rsidRDefault="0075376E">
            <w:pPr>
              <w:pStyle w:val="TableParagraph"/>
              <w:tabs>
                <w:tab w:val="left" w:pos="2324"/>
              </w:tabs>
              <w:spacing w:before="60"/>
              <w:ind w:left="1280"/>
              <w:rPr>
                <w:b/>
              </w:rPr>
            </w:pPr>
            <w:r>
              <w:rPr>
                <w:b/>
              </w:rPr>
              <w:t>5.2.2.1.</w:t>
            </w:r>
            <w:r>
              <w:rPr>
                <w:b/>
              </w:rPr>
              <w:tab/>
              <w:t>El diario de</w:t>
            </w:r>
            <w:r>
              <w:rPr>
                <w:b/>
                <w:spacing w:val="-2"/>
              </w:rPr>
              <w:t xml:space="preserve"> </w:t>
            </w:r>
            <w:r>
              <w:rPr>
                <w:b/>
              </w:rPr>
              <w:t>prácticas</w:t>
            </w:r>
          </w:p>
        </w:tc>
        <w:tc>
          <w:tcPr>
            <w:tcW w:w="749" w:type="dxa"/>
          </w:tcPr>
          <w:p w14:paraId="2AB62E22" w14:textId="77777777" w:rsidR="00616EF8" w:rsidRDefault="0075376E">
            <w:pPr>
              <w:pStyle w:val="TableParagraph"/>
              <w:spacing w:before="60"/>
              <w:ind w:right="199"/>
              <w:jc w:val="right"/>
              <w:rPr>
                <w:b/>
              </w:rPr>
            </w:pPr>
            <w:r>
              <w:rPr>
                <w:b/>
              </w:rPr>
              <w:t>10</w:t>
            </w:r>
          </w:p>
        </w:tc>
      </w:tr>
      <w:tr w:rsidR="00616EF8" w14:paraId="524B4EEF" w14:textId="77777777">
        <w:trPr>
          <w:trHeight w:val="428"/>
        </w:trPr>
        <w:tc>
          <w:tcPr>
            <w:tcW w:w="8083" w:type="dxa"/>
          </w:tcPr>
          <w:p w14:paraId="72FE6E91" w14:textId="77777777" w:rsidR="00616EF8" w:rsidRDefault="0075376E">
            <w:pPr>
              <w:pStyle w:val="TableParagraph"/>
              <w:tabs>
                <w:tab w:val="left" w:pos="2324"/>
              </w:tabs>
              <w:spacing w:before="59"/>
              <w:ind w:left="1280"/>
              <w:rPr>
                <w:b/>
              </w:rPr>
            </w:pPr>
            <w:r>
              <w:rPr>
                <w:b/>
              </w:rPr>
              <w:t>5.2.2.2.</w:t>
            </w:r>
            <w:r>
              <w:rPr>
                <w:b/>
              </w:rPr>
              <w:tab/>
              <w:t>Las evidencias en el portafolio de</w:t>
            </w:r>
            <w:r>
              <w:rPr>
                <w:b/>
                <w:spacing w:val="-8"/>
              </w:rPr>
              <w:t xml:space="preserve"> </w:t>
            </w:r>
            <w:r>
              <w:rPr>
                <w:b/>
              </w:rPr>
              <w:t>prácticas</w:t>
            </w:r>
          </w:p>
        </w:tc>
        <w:tc>
          <w:tcPr>
            <w:tcW w:w="749" w:type="dxa"/>
          </w:tcPr>
          <w:p w14:paraId="25E4B6F3" w14:textId="77777777" w:rsidR="00616EF8" w:rsidRDefault="0075376E">
            <w:pPr>
              <w:pStyle w:val="TableParagraph"/>
              <w:spacing w:before="59"/>
              <w:ind w:right="199"/>
              <w:jc w:val="right"/>
              <w:rPr>
                <w:b/>
              </w:rPr>
            </w:pPr>
            <w:r>
              <w:rPr>
                <w:b/>
              </w:rPr>
              <w:t>11</w:t>
            </w:r>
          </w:p>
        </w:tc>
      </w:tr>
      <w:tr w:rsidR="00616EF8" w14:paraId="26421CBB" w14:textId="77777777">
        <w:trPr>
          <w:trHeight w:val="738"/>
        </w:trPr>
        <w:tc>
          <w:tcPr>
            <w:tcW w:w="8083" w:type="dxa"/>
          </w:tcPr>
          <w:p w14:paraId="2E200BAE" w14:textId="77777777" w:rsidR="00616EF8" w:rsidRDefault="0075376E">
            <w:pPr>
              <w:pStyle w:val="TableParagraph"/>
              <w:tabs>
                <w:tab w:val="left" w:pos="2324"/>
              </w:tabs>
              <w:spacing w:before="60" w:line="276" w:lineRule="auto"/>
              <w:ind w:left="1928" w:right="321" w:hanging="648"/>
              <w:rPr>
                <w:b/>
              </w:rPr>
            </w:pPr>
            <w:r>
              <w:rPr>
                <w:b/>
              </w:rPr>
              <w:t>5.2.2.3.</w:t>
            </w:r>
            <w:r>
              <w:rPr>
                <w:b/>
              </w:rPr>
              <w:tab/>
              <w:t>Orientaciones específicas desde las distintas menciones para la elaboración del</w:t>
            </w:r>
            <w:r>
              <w:rPr>
                <w:b/>
                <w:spacing w:val="-6"/>
              </w:rPr>
              <w:t xml:space="preserve"> </w:t>
            </w:r>
            <w:r>
              <w:rPr>
                <w:b/>
              </w:rPr>
              <w:t>portafolio</w:t>
            </w:r>
          </w:p>
        </w:tc>
        <w:tc>
          <w:tcPr>
            <w:tcW w:w="749" w:type="dxa"/>
          </w:tcPr>
          <w:p w14:paraId="1E6CD86C" w14:textId="77777777" w:rsidR="00616EF8" w:rsidRDefault="00616EF8">
            <w:pPr>
              <w:pStyle w:val="TableParagraph"/>
              <w:spacing w:before="6"/>
              <w:rPr>
                <w:b/>
                <w:sz w:val="17"/>
              </w:rPr>
            </w:pPr>
          </w:p>
          <w:p w14:paraId="50B76247" w14:textId="77777777" w:rsidR="00616EF8" w:rsidRDefault="0075376E">
            <w:pPr>
              <w:pStyle w:val="TableParagraph"/>
              <w:ind w:right="199"/>
              <w:jc w:val="right"/>
              <w:rPr>
                <w:b/>
              </w:rPr>
            </w:pPr>
            <w:r>
              <w:rPr>
                <w:b/>
              </w:rPr>
              <w:t>12</w:t>
            </w:r>
          </w:p>
        </w:tc>
      </w:tr>
      <w:tr w:rsidR="00616EF8" w14:paraId="2AB98F8E" w14:textId="77777777">
        <w:trPr>
          <w:trHeight w:val="428"/>
        </w:trPr>
        <w:tc>
          <w:tcPr>
            <w:tcW w:w="8083" w:type="dxa"/>
          </w:tcPr>
          <w:p w14:paraId="5154EABA" w14:textId="77777777" w:rsidR="00616EF8" w:rsidRDefault="0075376E">
            <w:pPr>
              <w:pStyle w:val="TableParagraph"/>
              <w:tabs>
                <w:tab w:val="left" w:pos="2324"/>
              </w:tabs>
              <w:spacing w:before="59"/>
              <w:ind w:left="1280"/>
              <w:rPr>
                <w:b/>
              </w:rPr>
            </w:pPr>
            <w:r>
              <w:rPr>
                <w:b/>
              </w:rPr>
              <w:t>5.2.2.4.</w:t>
            </w:r>
            <w:r>
              <w:rPr>
                <w:b/>
              </w:rPr>
              <w:tab/>
              <w:t>La memoria de</w:t>
            </w:r>
            <w:r>
              <w:rPr>
                <w:b/>
                <w:spacing w:val="-4"/>
              </w:rPr>
              <w:t xml:space="preserve"> </w:t>
            </w:r>
            <w:r>
              <w:rPr>
                <w:b/>
              </w:rPr>
              <w:t>prácticas</w:t>
            </w:r>
          </w:p>
        </w:tc>
        <w:tc>
          <w:tcPr>
            <w:tcW w:w="749" w:type="dxa"/>
          </w:tcPr>
          <w:p w14:paraId="41BDD5A2" w14:textId="77777777" w:rsidR="00616EF8" w:rsidRDefault="0075376E">
            <w:pPr>
              <w:pStyle w:val="TableParagraph"/>
              <w:spacing w:before="59"/>
              <w:ind w:right="199"/>
              <w:jc w:val="right"/>
              <w:rPr>
                <w:b/>
              </w:rPr>
            </w:pPr>
            <w:r>
              <w:rPr>
                <w:b/>
              </w:rPr>
              <w:t>14</w:t>
            </w:r>
          </w:p>
        </w:tc>
      </w:tr>
      <w:tr w:rsidR="00616EF8" w14:paraId="15D10A78" w14:textId="77777777">
        <w:trPr>
          <w:trHeight w:val="739"/>
        </w:trPr>
        <w:tc>
          <w:tcPr>
            <w:tcW w:w="8083" w:type="dxa"/>
          </w:tcPr>
          <w:p w14:paraId="2BC4FD0D" w14:textId="77777777" w:rsidR="00616EF8" w:rsidRDefault="0075376E">
            <w:pPr>
              <w:pStyle w:val="TableParagraph"/>
              <w:tabs>
                <w:tab w:val="left" w:pos="3032"/>
              </w:tabs>
              <w:spacing w:before="60" w:line="276" w:lineRule="auto"/>
              <w:ind w:left="2432" w:right="321" w:hanging="792"/>
              <w:rPr>
                <w:b/>
              </w:rPr>
            </w:pPr>
            <w:r>
              <w:rPr>
                <w:b/>
              </w:rPr>
              <w:t>5.2.2.4.1.</w:t>
            </w:r>
            <w:r>
              <w:rPr>
                <w:b/>
              </w:rPr>
              <w:tab/>
              <w:t>Normas y reglas de estilo para la presentación de la memoria de</w:t>
            </w:r>
            <w:r>
              <w:rPr>
                <w:b/>
                <w:spacing w:val="-3"/>
              </w:rPr>
              <w:t xml:space="preserve"> </w:t>
            </w:r>
            <w:r>
              <w:rPr>
                <w:b/>
              </w:rPr>
              <w:t>prácticas</w:t>
            </w:r>
          </w:p>
        </w:tc>
        <w:tc>
          <w:tcPr>
            <w:tcW w:w="749" w:type="dxa"/>
          </w:tcPr>
          <w:p w14:paraId="3F2C939F" w14:textId="77777777" w:rsidR="00616EF8" w:rsidRDefault="00616EF8">
            <w:pPr>
              <w:pStyle w:val="TableParagraph"/>
              <w:spacing w:before="9"/>
              <w:rPr>
                <w:b/>
                <w:sz w:val="17"/>
              </w:rPr>
            </w:pPr>
          </w:p>
          <w:p w14:paraId="2C280192" w14:textId="77777777" w:rsidR="00616EF8" w:rsidRDefault="0075376E">
            <w:pPr>
              <w:pStyle w:val="TableParagraph"/>
              <w:ind w:right="199"/>
              <w:jc w:val="right"/>
              <w:rPr>
                <w:b/>
              </w:rPr>
            </w:pPr>
            <w:r>
              <w:rPr>
                <w:b/>
              </w:rPr>
              <w:t>15</w:t>
            </w:r>
          </w:p>
        </w:tc>
      </w:tr>
      <w:tr w:rsidR="00616EF8" w14:paraId="0A0166B4" w14:textId="77777777">
        <w:trPr>
          <w:trHeight w:val="428"/>
        </w:trPr>
        <w:tc>
          <w:tcPr>
            <w:tcW w:w="8083" w:type="dxa"/>
          </w:tcPr>
          <w:p w14:paraId="0F8B5B90" w14:textId="77777777" w:rsidR="00616EF8" w:rsidRDefault="0075376E">
            <w:pPr>
              <w:pStyle w:val="TableParagraph"/>
              <w:tabs>
                <w:tab w:val="left" w:pos="3032"/>
              </w:tabs>
              <w:spacing w:before="60"/>
              <w:ind w:left="1640"/>
              <w:rPr>
                <w:b/>
              </w:rPr>
            </w:pPr>
            <w:r>
              <w:rPr>
                <w:b/>
              </w:rPr>
              <w:t>5.2.2.4.2.</w:t>
            </w:r>
            <w:r>
              <w:rPr>
                <w:b/>
              </w:rPr>
              <w:tab/>
              <w:t>Estructura básica de la</w:t>
            </w:r>
            <w:r>
              <w:rPr>
                <w:b/>
                <w:spacing w:val="-7"/>
              </w:rPr>
              <w:t xml:space="preserve"> </w:t>
            </w:r>
            <w:r>
              <w:rPr>
                <w:b/>
              </w:rPr>
              <w:t>memoria</w:t>
            </w:r>
          </w:p>
        </w:tc>
        <w:tc>
          <w:tcPr>
            <w:tcW w:w="749" w:type="dxa"/>
          </w:tcPr>
          <w:p w14:paraId="70445F1A" w14:textId="77777777" w:rsidR="00616EF8" w:rsidRDefault="0075376E">
            <w:pPr>
              <w:pStyle w:val="TableParagraph"/>
              <w:spacing w:before="60"/>
              <w:ind w:right="199"/>
              <w:jc w:val="right"/>
              <w:rPr>
                <w:b/>
              </w:rPr>
            </w:pPr>
            <w:r>
              <w:rPr>
                <w:b/>
              </w:rPr>
              <w:t>15</w:t>
            </w:r>
          </w:p>
        </w:tc>
      </w:tr>
      <w:tr w:rsidR="00616EF8" w14:paraId="434E3B76" w14:textId="77777777">
        <w:trPr>
          <w:trHeight w:val="428"/>
        </w:trPr>
        <w:tc>
          <w:tcPr>
            <w:tcW w:w="8083" w:type="dxa"/>
          </w:tcPr>
          <w:p w14:paraId="72CDBD69" w14:textId="77777777" w:rsidR="00616EF8" w:rsidRDefault="0075376E">
            <w:pPr>
              <w:pStyle w:val="TableParagraph"/>
              <w:spacing w:before="59"/>
              <w:ind w:left="200"/>
              <w:rPr>
                <w:b/>
              </w:rPr>
            </w:pPr>
            <w:r>
              <w:rPr>
                <w:b/>
              </w:rPr>
              <w:t>6. Seguimiento, evaluación y calificación de los estudiantes</w:t>
            </w:r>
          </w:p>
        </w:tc>
        <w:tc>
          <w:tcPr>
            <w:tcW w:w="749" w:type="dxa"/>
          </w:tcPr>
          <w:p w14:paraId="59E863EC" w14:textId="77777777" w:rsidR="00616EF8" w:rsidRDefault="0075376E">
            <w:pPr>
              <w:pStyle w:val="TableParagraph"/>
              <w:spacing w:before="59"/>
              <w:ind w:right="199"/>
              <w:jc w:val="right"/>
              <w:rPr>
                <w:b/>
              </w:rPr>
            </w:pPr>
            <w:r>
              <w:rPr>
                <w:b/>
              </w:rPr>
              <w:t>18</w:t>
            </w:r>
          </w:p>
        </w:tc>
      </w:tr>
      <w:tr w:rsidR="00616EF8" w14:paraId="3985DF59" w14:textId="77777777">
        <w:trPr>
          <w:trHeight w:val="429"/>
        </w:trPr>
        <w:tc>
          <w:tcPr>
            <w:tcW w:w="8083" w:type="dxa"/>
          </w:tcPr>
          <w:p w14:paraId="2B4BF8D5" w14:textId="77777777" w:rsidR="00616EF8" w:rsidRDefault="0075376E">
            <w:pPr>
              <w:pStyle w:val="TableParagraph"/>
              <w:spacing w:before="60"/>
              <w:ind w:left="200"/>
              <w:rPr>
                <w:b/>
              </w:rPr>
            </w:pPr>
            <w:r>
              <w:rPr>
                <w:b/>
              </w:rPr>
              <w:t>Anexo 1: Criterios de evaluación del equipo de supervisores/as</w:t>
            </w:r>
          </w:p>
        </w:tc>
        <w:tc>
          <w:tcPr>
            <w:tcW w:w="749" w:type="dxa"/>
          </w:tcPr>
          <w:p w14:paraId="1C95CA7D" w14:textId="77777777" w:rsidR="00616EF8" w:rsidRDefault="00616EF8">
            <w:pPr>
              <w:pStyle w:val="TableParagraph"/>
              <w:rPr>
                <w:rFonts w:ascii="Times New Roman"/>
                <w:sz w:val="20"/>
              </w:rPr>
            </w:pPr>
          </w:p>
        </w:tc>
      </w:tr>
      <w:tr w:rsidR="00616EF8" w14:paraId="4C9D1F2B" w14:textId="77777777">
        <w:trPr>
          <w:trHeight w:val="428"/>
        </w:trPr>
        <w:tc>
          <w:tcPr>
            <w:tcW w:w="8083" w:type="dxa"/>
          </w:tcPr>
          <w:p w14:paraId="5FD62D2D" w14:textId="5EC19745" w:rsidR="00616EF8" w:rsidRDefault="00616EF8">
            <w:pPr>
              <w:pStyle w:val="TableParagraph"/>
              <w:spacing w:before="60"/>
              <w:ind w:left="200"/>
              <w:rPr>
                <w:b/>
              </w:rPr>
            </w:pPr>
          </w:p>
        </w:tc>
        <w:tc>
          <w:tcPr>
            <w:tcW w:w="749" w:type="dxa"/>
          </w:tcPr>
          <w:p w14:paraId="368FFB01" w14:textId="77777777" w:rsidR="00616EF8" w:rsidRDefault="00616EF8">
            <w:pPr>
              <w:pStyle w:val="TableParagraph"/>
              <w:rPr>
                <w:rFonts w:ascii="Times New Roman"/>
                <w:sz w:val="20"/>
              </w:rPr>
            </w:pPr>
          </w:p>
        </w:tc>
      </w:tr>
      <w:tr w:rsidR="00616EF8" w14:paraId="3830BC39" w14:textId="77777777">
        <w:trPr>
          <w:trHeight w:val="323"/>
        </w:trPr>
        <w:tc>
          <w:tcPr>
            <w:tcW w:w="8083" w:type="dxa"/>
          </w:tcPr>
          <w:p w14:paraId="42C18B3D" w14:textId="43D51D70" w:rsidR="00616EF8" w:rsidRDefault="00616EF8" w:rsidP="00773449">
            <w:pPr>
              <w:pStyle w:val="TableParagraph"/>
              <w:spacing w:before="59" w:line="245" w:lineRule="exact"/>
              <w:ind w:left="200"/>
              <w:rPr>
                <w:b/>
              </w:rPr>
            </w:pPr>
          </w:p>
        </w:tc>
        <w:tc>
          <w:tcPr>
            <w:tcW w:w="749" w:type="dxa"/>
          </w:tcPr>
          <w:p w14:paraId="16077C1A" w14:textId="77777777" w:rsidR="00616EF8" w:rsidRDefault="00616EF8">
            <w:pPr>
              <w:pStyle w:val="TableParagraph"/>
              <w:rPr>
                <w:rFonts w:ascii="Times New Roman"/>
                <w:sz w:val="20"/>
              </w:rPr>
            </w:pPr>
          </w:p>
        </w:tc>
      </w:tr>
    </w:tbl>
    <w:p w14:paraId="40B1BB30" w14:textId="77777777" w:rsidR="00616EF8" w:rsidRDefault="00616EF8">
      <w:pPr>
        <w:rPr>
          <w:rFonts w:ascii="Times New Roman"/>
          <w:sz w:val="20"/>
        </w:rPr>
        <w:sectPr w:rsidR="00616EF8">
          <w:headerReference w:type="default" r:id="rId9"/>
          <w:footerReference w:type="default" r:id="rId10"/>
          <w:pgSz w:w="11910" w:h="17340"/>
          <w:pgMar w:top="2180" w:right="840" w:bottom="1200" w:left="780" w:header="901" w:footer="1015" w:gutter="0"/>
          <w:pgNumType w:start="1"/>
          <w:cols w:space="720"/>
        </w:sectPr>
      </w:pPr>
    </w:p>
    <w:p w14:paraId="7D66EA2A" w14:textId="77777777" w:rsidR="00616EF8" w:rsidRDefault="00616EF8">
      <w:pPr>
        <w:pStyle w:val="Textoindependiente"/>
        <w:rPr>
          <w:b/>
          <w:sz w:val="20"/>
        </w:rPr>
      </w:pPr>
    </w:p>
    <w:p w14:paraId="70324344" w14:textId="77777777" w:rsidR="00616EF8" w:rsidRDefault="00616EF8">
      <w:pPr>
        <w:pStyle w:val="Textoindependiente"/>
        <w:rPr>
          <w:b/>
          <w:sz w:val="20"/>
        </w:rPr>
      </w:pPr>
    </w:p>
    <w:p w14:paraId="534B8B34" w14:textId="77777777" w:rsidR="00616EF8" w:rsidRDefault="00616EF8">
      <w:pPr>
        <w:pStyle w:val="Textoindependiente"/>
        <w:spacing w:before="2"/>
        <w:rPr>
          <w:b/>
          <w:sz w:val="19"/>
        </w:rPr>
      </w:pPr>
    </w:p>
    <w:p w14:paraId="14281B57" w14:textId="77777777" w:rsidR="00616EF8" w:rsidRDefault="0075376E">
      <w:pPr>
        <w:pStyle w:val="Prrafodelista"/>
        <w:numPr>
          <w:ilvl w:val="0"/>
          <w:numId w:val="18"/>
        </w:numPr>
        <w:tabs>
          <w:tab w:val="left" w:pos="661"/>
        </w:tabs>
        <w:ind w:hanging="360"/>
        <w:rPr>
          <w:b/>
        </w:rPr>
      </w:pPr>
      <w:r>
        <w:rPr>
          <w:b/>
        </w:rPr>
        <w:t>Introducción</w:t>
      </w:r>
    </w:p>
    <w:p w14:paraId="61AD9D17" w14:textId="77777777" w:rsidR="00616EF8" w:rsidRDefault="00616EF8">
      <w:pPr>
        <w:pStyle w:val="Textoindependiente"/>
        <w:spacing w:before="2"/>
        <w:rPr>
          <w:b/>
          <w:sz w:val="26"/>
        </w:rPr>
      </w:pPr>
    </w:p>
    <w:p w14:paraId="5C7055F1" w14:textId="77777777" w:rsidR="00616EF8" w:rsidRDefault="0075376E">
      <w:pPr>
        <w:pStyle w:val="Textoindependiente"/>
        <w:ind w:left="300" w:right="232"/>
        <w:jc w:val="both"/>
      </w:pPr>
      <w:r>
        <w:t xml:space="preserve">El modelo de prácticas vinculado a los Grados de Educación Infantil y Educación Primaria de la Universidad de Cádiz está regulado por el </w:t>
      </w:r>
      <w:r>
        <w:rPr>
          <w:i/>
        </w:rPr>
        <w:t>Plan de Prácticas de los Grados en Ed. infantil y Ed. Primaria</w:t>
      </w:r>
      <w:r>
        <w:t>, aprobado el 17 de diciembre de 2013 por la Comisión de Garantía de Calidad y el 19 de diciembre de 2013 por la Junta de la Facultad de Ciencias de la Educación, que está disponible para su consulta en</w:t>
      </w:r>
      <w:hyperlink r:id="rId11">
        <w:r>
          <w:t xml:space="preserve"> http://educacion.uca.es/educacion/portal.do?TR=A&amp;IDR=1&amp;identificador=4495.</w:t>
        </w:r>
      </w:hyperlink>
    </w:p>
    <w:p w14:paraId="5C9DEF8B" w14:textId="77777777" w:rsidR="00616EF8" w:rsidRDefault="00616EF8">
      <w:pPr>
        <w:pStyle w:val="Textoindependiente"/>
        <w:spacing w:before="11"/>
      </w:pPr>
    </w:p>
    <w:p w14:paraId="31FB7E0A" w14:textId="77777777" w:rsidR="00616EF8" w:rsidRDefault="0075376E">
      <w:pPr>
        <w:pStyle w:val="Textoindependiente"/>
        <w:spacing w:before="1"/>
        <w:ind w:left="300" w:right="236"/>
        <w:jc w:val="both"/>
      </w:pPr>
      <w:r>
        <w:t>El presente documento complementa al mencionado Plan de Prácticas y tiene como objetivo orientar la actuación del alumnado durante la experiencia formativa que supone la asignatura Prácticum II en el marco de su formación para la obtención del título de Graduados/as en Educación Infantil.</w:t>
      </w:r>
    </w:p>
    <w:p w14:paraId="181F179B" w14:textId="77777777" w:rsidR="00616EF8" w:rsidRDefault="00616EF8">
      <w:pPr>
        <w:pStyle w:val="Textoindependiente"/>
      </w:pPr>
    </w:p>
    <w:p w14:paraId="7BD96434" w14:textId="77777777" w:rsidR="00616EF8" w:rsidRDefault="00616EF8">
      <w:pPr>
        <w:pStyle w:val="Textoindependiente"/>
        <w:spacing w:before="11"/>
      </w:pPr>
    </w:p>
    <w:p w14:paraId="5DE6295B" w14:textId="77777777" w:rsidR="00616EF8" w:rsidRDefault="0075376E">
      <w:pPr>
        <w:pStyle w:val="Ttulo1"/>
        <w:numPr>
          <w:ilvl w:val="0"/>
          <w:numId w:val="18"/>
        </w:numPr>
        <w:tabs>
          <w:tab w:val="left" w:pos="661"/>
        </w:tabs>
        <w:ind w:hanging="360"/>
      </w:pPr>
      <w:r>
        <w:t>Información básica sobre el Prácticum del Grado en Educación</w:t>
      </w:r>
      <w:r>
        <w:rPr>
          <w:spacing w:val="-11"/>
        </w:rPr>
        <w:t xml:space="preserve"> </w:t>
      </w:r>
      <w:r>
        <w:t>Infantil</w:t>
      </w:r>
    </w:p>
    <w:p w14:paraId="61CD7BAC" w14:textId="77777777" w:rsidR="00616EF8" w:rsidRDefault="0075376E">
      <w:pPr>
        <w:pStyle w:val="Textoindependiente"/>
        <w:spacing w:before="161" w:line="280" w:lineRule="auto"/>
        <w:ind w:left="300" w:right="232"/>
        <w:jc w:val="both"/>
      </w:pPr>
      <w:r>
        <w:t>Dado el carácter profesional de los títulos, el punto de partida para la organización y diseño de las prácticas son las competencias recogidas en la normativa que las regulan, en especial: la Orden ECI 3854, de 2007 por la que se establecen los requisitos para la verificación de los títulos universitarios oficiales que habiliten para el ejercicio de la profesión de Maestro en Educación Infantil</w:t>
      </w:r>
      <w:r>
        <w:rPr>
          <w:vertAlign w:val="superscript"/>
        </w:rPr>
        <w:t>1</w:t>
      </w:r>
      <w:r>
        <w:t>.</w:t>
      </w:r>
    </w:p>
    <w:p w14:paraId="230E59BE" w14:textId="77777777" w:rsidR="00616EF8" w:rsidRDefault="00616EF8">
      <w:pPr>
        <w:pStyle w:val="Textoindependiente"/>
        <w:spacing w:before="4"/>
        <w:rPr>
          <w:sz w:val="10"/>
        </w:rPr>
      </w:pPr>
    </w:p>
    <w:tbl>
      <w:tblPr>
        <w:tblStyle w:val="TableNormal"/>
        <w:tblW w:w="0" w:type="auto"/>
        <w:tblInd w:w="192" w:type="dxa"/>
        <w:tblLayout w:type="fixed"/>
        <w:tblLook w:val="01E0" w:firstRow="1" w:lastRow="1" w:firstColumn="1" w:lastColumn="1" w:noHBand="0" w:noVBand="0"/>
      </w:tblPr>
      <w:tblGrid>
        <w:gridCol w:w="9965"/>
      </w:tblGrid>
      <w:tr w:rsidR="00616EF8" w14:paraId="1AC99AD9" w14:textId="77777777">
        <w:trPr>
          <w:trHeight w:val="244"/>
        </w:trPr>
        <w:tc>
          <w:tcPr>
            <w:tcW w:w="9965" w:type="dxa"/>
            <w:tcBorders>
              <w:top w:val="single" w:sz="8" w:space="0" w:color="4F81BC"/>
              <w:bottom w:val="single" w:sz="8" w:space="0" w:color="4F81BC"/>
            </w:tcBorders>
          </w:tcPr>
          <w:p w14:paraId="789582D8" w14:textId="77777777" w:rsidR="00616EF8" w:rsidRDefault="0075376E">
            <w:pPr>
              <w:pStyle w:val="TableParagraph"/>
              <w:spacing w:line="224" w:lineRule="exact"/>
              <w:ind w:right="2"/>
              <w:jc w:val="center"/>
              <w:rPr>
                <w:b/>
                <w:sz w:val="20"/>
              </w:rPr>
            </w:pPr>
            <w:r>
              <w:rPr>
                <w:b/>
                <w:color w:val="365F91"/>
                <w:sz w:val="20"/>
              </w:rPr>
              <w:t>ORDEN ECI 3854 2007</w:t>
            </w:r>
          </w:p>
        </w:tc>
      </w:tr>
      <w:tr w:rsidR="00616EF8" w14:paraId="762266BF" w14:textId="77777777">
        <w:trPr>
          <w:trHeight w:val="244"/>
        </w:trPr>
        <w:tc>
          <w:tcPr>
            <w:tcW w:w="9965" w:type="dxa"/>
            <w:tcBorders>
              <w:top w:val="single" w:sz="8" w:space="0" w:color="4F81BC"/>
            </w:tcBorders>
            <w:shd w:val="clear" w:color="auto" w:fill="D2DFED"/>
          </w:tcPr>
          <w:p w14:paraId="43462C68" w14:textId="77777777" w:rsidR="00616EF8" w:rsidRDefault="0075376E">
            <w:pPr>
              <w:pStyle w:val="TableParagraph"/>
              <w:spacing w:line="224" w:lineRule="exact"/>
              <w:ind w:right="2"/>
              <w:jc w:val="center"/>
              <w:rPr>
                <w:b/>
                <w:sz w:val="20"/>
              </w:rPr>
            </w:pPr>
            <w:r>
              <w:rPr>
                <w:b/>
                <w:color w:val="365F91"/>
                <w:sz w:val="20"/>
              </w:rPr>
              <w:t>Educación</w:t>
            </w:r>
            <w:r>
              <w:rPr>
                <w:b/>
                <w:color w:val="365F91"/>
                <w:spacing w:val="-1"/>
                <w:sz w:val="20"/>
              </w:rPr>
              <w:t xml:space="preserve"> </w:t>
            </w:r>
            <w:r>
              <w:rPr>
                <w:b/>
                <w:color w:val="365F91"/>
                <w:sz w:val="20"/>
              </w:rPr>
              <w:t>Infantil</w:t>
            </w:r>
          </w:p>
        </w:tc>
      </w:tr>
      <w:tr w:rsidR="00616EF8" w14:paraId="670F8CE5" w14:textId="77777777">
        <w:trPr>
          <w:trHeight w:val="262"/>
        </w:trPr>
        <w:tc>
          <w:tcPr>
            <w:tcW w:w="9965" w:type="dxa"/>
          </w:tcPr>
          <w:p w14:paraId="20CCACD8" w14:textId="77777777" w:rsidR="00616EF8" w:rsidRDefault="0075376E">
            <w:pPr>
              <w:pStyle w:val="TableParagraph"/>
              <w:spacing w:line="242" w:lineRule="exact"/>
              <w:ind w:left="1934"/>
              <w:rPr>
                <w:b/>
                <w:sz w:val="20"/>
              </w:rPr>
            </w:pPr>
            <w:r>
              <w:rPr>
                <w:b/>
                <w:color w:val="365F91"/>
                <w:sz w:val="20"/>
              </w:rPr>
              <w:t>1. Adquirir un conocimiento práctico del aula y de la gestión de la misma.</w:t>
            </w:r>
          </w:p>
        </w:tc>
      </w:tr>
      <w:tr w:rsidR="00616EF8" w14:paraId="568ADF69" w14:textId="77777777">
        <w:trPr>
          <w:trHeight w:val="245"/>
        </w:trPr>
        <w:tc>
          <w:tcPr>
            <w:tcW w:w="9965" w:type="dxa"/>
          </w:tcPr>
          <w:p w14:paraId="5A9D1065" w14:textId="77777777" w:rsidR="00616EF8" w:rsidRDefault="0075376E">
            <w:pPr>
              <w:pStyle w:val="TableParagraph"/>
              <w:tabs>
                <w:tab w:val="left" w:pos="1901"/>
                <w:tab w:val="left" w:pos="9964"/>
              </w:tabs>
              <w:spacing w:line="225" w:lineRule="exact"/>
              <w:jc w:val="center"/>
              <w:rPr>
                <w:b/>
                <w:sz w:val="20"/>
              </w:rPr>
            </w:pPr>
            <w:r>
              <w:rPr>
                <w:b/>
                <w:color w:val="365F91"/>
                <w:w w:val="99"/>
                <w:sz w:val="20"/>
                <w:shd w:val="clear" w:color="auto" w:fill="D2DFED"/>
              </w:rPr>
              <w:t xml:space="preserve"> </w:t>
            </w:r>
            <w:r>
              <w:rPr>
                <w:b/>
                <w:color w:val="365F91"/>
                <w:sz w:val="20"/>
                <w:shd w:val="clear" w:color="auto" w:fill="D2DFED"/>
              </w:rPr>
              <w:tab/>
              <w:t>2. Conocer y aplicar los procesos de interacción y comunicación en el</w:t>
            </w:r>
            <w:r>
              <w:rPr>
                <w:b/>
                <w:color w:val="365F91"/>
                <w:spacing w:val="-22"/>
                <w:sz w:val="20"/>
                <w:shd w:val="clear" w:color="auto" w:fill="D2DFED"/>
              </w:rPr>
              <w:t xml:space="preserve"> </w:t>
            </w:r>
            <w:r>
              <w:rPr>
                <w:b/>
                <w:color w:val="365F91"/>
                <w:sz w:val="20"/>
                <w:shd w:val="clear" w:color="auto" w:fill="D2DFED"/>
              </w:rPr>
              <w:t>aula.</w:t>
            </w:r>
            <w:r>
              <w:rPr>
                <w:b/>
                <w:color w:val="365F91"/>
                <w:sz w:val="20"/>
                <w:shd w:val="clear" w:color="auto" w:fill="D2DFED"/>
              </w:rPr>
              <w:tab/>
            </w:r>
          </w:p>
        </w:tc>
      </w:tr>
      <w:tr w:rsidR="00616EF8" w14:paraId="29E46D5B" w14:textId="77777777">
        <w:trPr>
          <w:trHeight w:val="469"/>
        </w:trPr>
        <w:tc>
          <w:tcPr>
            <w:tcW w:w="9965" w:type="dxa"/>
          </w:tcPr>
          <w:p w14:paraId="28A9AE7D" w14:textId="77777777" w:rsidR="00616EF8" w:rsidRDefault="0075376E">
            <w:pPr>
              <w:pStyle w:val="TableParagraph"/>
              <w:spacing w:line="225" w:lineRule="exact"/>
              <w:ind w:left="334"/>
              <w:rPr>
                <w:b/>
                <w:sz w:val="20"/>
              </w:rPr>
            </w:pPr>
            <w:r>
              <w:rPr>
                <w:b/>
                <w:color w:val="365F91"/>
                <w:sz w:val="20"/>
              </w:rPr>
              <w:t>3. Dominar las destrezas y habilidades sociales necesarias para fomentar un clima que facilite el aprendizaje y la</w:t>
            </w:r>
          </w:p>
          <w:p w14:paraId="1097C81B" w14:textId="77777777" w:rsidR="00616EF8" w:rsidRDefault="0075376E">
            <w:pPr>
              <w:pStyle w:val="TableParagraph"/>
              <w:spacing w:line="225" w:lineRule="exact"/>
              <w:ind w:right="2"/>
              <w:jc w:val="center"/>
              <w:rPr>
                <w:b/>
                <w:sz w:val="20"/>
              </w:rPr>
            </w:pPr>
            <w:r>
              <w:rPr>
                <w:b/>
                <w:color w:val="365F91"/>
                <w:sz w:val="20"/>
              </w:rPr>
              <w:t>convivencia.</w:t>
            </w:r>
          </w:p>
        </w:tc>
      </w:tr>
      <w:tr w:rsidR="00616EF8" w14:paraId="30A4A874" w14:textId="77777777">
        <w:trPr>
          <w:trHeight w:val="489"/>
        </w:trPr>
        <w:tc>
          <w:tcPr>
            <w:tcW w:w="9965" w:type="dxa"/>
            <w:shd w:val="clear" w:color="auto" w:fill="D2DFED"/>
          </w:tcPr>
          <w:p w14:paraId="3B4402B7" w14:textId="77777777" w:rsidR="00616EF8" w:rsidRDefault="0075376E">
            <w:pPr>
              <w:pStyle w:val="TableParagraph"/>
              <w:spacing w:line="243" w:lineRule="exact"/>
              <w:ind w:left="230"/>
              <w:rPr>
                <w:b/>
                <w:sz w:val="20"/>
              </w:rPr>
            </w:pPr>
            <w:r>
              <w:rPr>
                <w:b/>
                <w:color w:val="365F91"/>
                <w:sz w:val="20"/>
              </w:rPr>
              <w:t>4. Controlar y hacer el seguimiento del proceso educativo y, en particular, de enseñanza y aprendizaje mediante el</w:t>
            </w:r>
          </w:p>
          <w:p w14:paraId="3B290B56" w14:textId="77777777" w:rsidR="00616EF8" w:rsidRDefault="0075376E">
            <w:pPr>
              <w:pStyle w:val="TableParagraph"/>
              <w:spacing w:line="226" w:lineRule="exact"/>
              <w:ind w:left="3118"/>
              <w:rPr>
                <w:b/>
                <w:sz w:val="20"/>
              </w:rPr>
            </w:pPr>
            <w:r>
              <w:rPr>
                <w:b/>
                <w:color w:val="365F91"/>
                <w:sz w:val="20"/>
              </w:rPr>
              <w:t>dominio de técnicas y estrategias necesarias.</w:t>
            </w:r>
          </w:p>
        </w:tc>
      </w:tr>
      <w:tr w:rsidR="00616EF8" w14:paraId="06A25B03" w14:textId="77777777">
        <w:trPr>
          <w:trHeight w:val="261"/>
        </w:trPr>
        <w:tc>
          <w:tcPr>
            <w:tcW w:w="9965" w:type="dxa"/>
          </w:tcPr>
          <w:p w14:paraId="37DF252F" w14:textId="77777777" w:rsidR="00616EF8" w:rsidRDefault="0075376E">
            <w:pPr>
              <w:pStyle w:val="TableParagraph"/>
              <w:spacing w:line="241" w:lineRule="exact"/>
              <w:ind w:left="2220"/>
              <w:rPr>
                <w:b/>
                <w:sz w:val="20"/>
              </w:rPr>
            </w:pPr>
            <w:r>
              <w:rPr>
                <w:b/>
                <w:color w:val="365F91"/>
                <w:sz w:val="20"/>
              </w:rPr>
              <w:t>5. Relacionar teoría y práctica con la realidad del aula y del centro.</w:t>
            </w:r>
          </w:p>
        </w:tc>
      </w:tr>
      <w:tr w:rsidR="00616EF8" w14:paraId="5B01E42A" w14:textId="77777777">
        <w:trPr>
          <w:trHeight w:val="243"/>
        </w:trPr>
        <w:tc>
          <w:tcPr>
            <w:tcW w:w="9965" w:type="dxa"/>
          </w:tcPr>
          <w:p w14:paraId="1D8A3AE3" w14:textId="77777777" w:rsidR="00616EF8" w:rsidRDefault="0075376E">
            <w:pPr>
              <w:pStyle w:val="TableParagraph"/>
              <w:tabs>
                <w:tab w:val="left" w:pos="576"/>
                <w:tab w:val="left" w:pos="9964"/>
              </w:tabs>
              <w:spacing w:line="224" w:lineRule="exact"/>
              <w:jc w:val="center"/>
              <w:rPr>
                <w:b/>
                <w:sz w:val="20"/>
              </w:rPr>
            </w:pPr>
            <w:r>
              <w:rPr>
                <w:b/>
                <w:color w:val="365F91"/>
                <w:w w:val="99"/>
                <w:sz w:val="20"/>
                <w:shd w:val="clear" w:color="auto" w:fill="D2DFED"/>
              </w:rPr>
              <w:t xml:space="preserve"> </w:t>
            </w:r>
            <w:r>
              <w:rPr>
                <w:b/>
                <w:color w:val="365F91"/>
                <w:sz w:val="20"/>
                <w:shd w:val="clear" w:color="auto" w:fill="D2DFED"/>
              </w:rPr>
              <w:tab/>
              <w:t>6.</w:t>
            </w:r>
            <w:r>
              <w:rPr>
                <w:b/>
                <w:color w:val="365F91"/>
                <w:spacing w:val="5"/>
                <w:sz w:val="20"/>
                <w:shd w:val="clear" w:color="auto" w:fill="D2DFED"/>
              </w:rPr>
              <w:t xml:space="preserve"> </w:t>
            </w:r>
            <w:r>
              <w:rPr>
                <w:b/>
                <w:color w:val="365F91"/>
                <w:sz w:val="20"/>
                <w:shd w:val="clear" w:color="auto" w:fill="D2DFED"/>
              </w:rPr>
              <w:t>Participar</w:t>
            </w:r>
            <w:r>
              <w:rPr>
                <w:b/>
                <w:color w:val="365F91"/>
                <w:spacing w:val="-3"/>
                <w:sz w:val="20"/>
                <w:shd w:val="clear" w:color="auto" w:fill="D2DFED"/>
              </w:rPr>
              <w:t xml:space="preserve"> </w:t>
            </w:r>
            <w:r>
              <w:rPr>
                <w:b/>
                <w:color w:val="365F91"/>
                <w:sz w:val="20"/>
                <w:shd w:val="clear" w:color="auto" w:fill="D2DFED"/>
              </w:rPr>
              <w:t>en</w:t>
            </w:r>
            <w:r>
              <w:rPr>
                <w:b/>
                <w:color w:val="365F91"/>
                <w:spacing w:val="-3"/>
                <w:sz w:val="20"/>
                <w:shd w:val="clear" w:color="auto" w:fill="D2DFED"/>
              </w:rPr>
              <w:t xml:space="preserve"> </w:t>
            </w:r>
            <w:r>
              <w:rPr>
                <w:b/>
                <w:color w:val="365F91"/>
                <w:sz w:val="20"/>
                <w:shd w:val="clear" w:color="auto" w:fill="D2DFED"/>
              </w:rPr>
              <w:t>la</w:t>
            </w:r>
            <w:r>
              <w:rPr>
                <w:b/>
                <w:color w:val="365F91"/>
                <w:spacing w:val="-4"/>
                <w:sz w:val="20"/>
                <w:shd w:val="clear" w:color="auto" w:fill="D2DFED"/>
              </w:rPr>
              <w:t xml:space="preserve"> </w:t>
            </w:r>
            <w:r>
              <w:rPr>
                <w:b/>
                <w:color w:val="365F91"/>
                <w:sz w:val="20"/>
                <w:shd w:val="clear" w:color="auto" w:fill="D2DFED"/>
              </w:rPr>
              <w:t>actividad</w:t>
            </w:r>
            <w:r>
              <w:rPr>
                <w:b/>
                <w:color w:val="365F91"/>
                <w:spacing w:val="-3"/>
                <w:sz w:val="20"/>
                <w:shd w:val="clear" w:color="auto" w:fill="D2DFED"/>
              </w:rPr>
              <w:t xml:space="preserve"> </w:t>
            </w:r>
            <w:r>
              <w:rPr>
                <w:b/>
                <w:color w:val="365F91"/>
                <w:sz w:val="20"/>
                <w:shd w:val="clear" w:color="auto" w:fill="D2DFED"/>
              </w:rPr>
              <w:t>docente</w:t>
            </w:r>
            <w:r>
              <w:rPr>
                <w:b/>
                <w:color w:val="365F91"/>
                <w:spacing w:val="-3"/>
                <w:sz w:val="20"/>
                <w:shd w:val="clear" w:color="auto" w:fill="D2DFED"/>
              </w:rPr>
              <w:t xml:space="preserve"> </w:t>
            </w:r>
            <w:r>
              <w:rPr>
                <w:b/>
                <w:color w:val="365F91"/>
                <w:sz w:val="20"/>
                <w:shd w:val="clear" w:color="auto" w:fill="D2DFED"/>
              </w:rPr>
              <w:t>y</w:t>
            </w:r>
            <w:r>
              <w:rPr>
                <w:b/>
                <w:color w:val="365F91"/>
                <w:spacing w:val="-4"/>
                <w:sz w:val="20"/>
                <w:shd w:val="clear" w:color="auto" w:fill="D2DFED"/>
              </w:rPr>
              <w:t xml:space="preserve"> </w:t>
            </w:r>
            <w:r>
              <w:rPr>
                <w:b/>
                <w:color w:val="365F91"/>
                <w:sz w:val="20"/>
                <w:shd w:val="clear" w:color="auto" w:fill="D2DFED"/>
              </w:rPr>
              <w:t>aprender</w:t>
            </w:r>
            <w:r>
              <w:rPr>
                <w:b/>
                <w:color w:val="365F91"/>
                <w:spacing w:val="-3"/>
                <w:sz w:val="20"/>
                <w:shd w:val="clear" w:color="auto" w:fill="D2DFED"/>
              </w:rPr>
              <w:t xml:space="preserve"> </w:t>
            </w:r>
            <w:r>
              <w:rPr>
                <w:b/>
                <w:color w:val="365F91"/>
                <w:sz w:val="20"/>
                <w:shd w:val="clear" w:color="auto" w:fill="D2DFED"/>
              </w:rPr>
              <w:t>a</w:t>
            </w:r>
            <w:r>
              <w:rPr>
                <w:b/>
                <w:color w:val="365F91"/>
                <w:spacing w:val="-3"/>
                <w:sz w:val="20"/>
                <w:shd w:val="clear" w:color="auto" w:fill="D2DFED"/>
              </w:rPr>
              <w:t xml:space="preserve"> </w:t>
            </w:r>
            <w:r>
              <w:rPr>
                <w:b/>
                <w:color w:val="365F91"/>
                <w:sz w:val="20"/>
                <w:shd w:val="clear" w:color="auto" w:fill="D2DFED"/>
              </w:rPr>
              <w:t>saber</w:t>
            </w:r>
            <w:r>
              <w:rPr>
                <w:b/>
                <w:color w:val="365F91"/>
                <w:spacing w:val="-3"/>
                <w:sz w:val="20"/>
                <w:shd w:val="clear" w:color="auto" w:fill="D2DFED"/>
              </w:rPr>
              <w:t xml:space="preserve"> </w:t>
            </w:r>
            <w:r>
              <w:rPr>
                <w:b/>
                <w:color w:val="365F91"/>
                <w:sz w:val="20"/>
                <w:shd w:val="clear" w:color="auto" w:fill="D2DFED"/>
              </w:rPr>
              <w:t>hacer,</w:t>
            </w:r>
            <w:r>
              <w:rPr>
                <w:b/>
                <w:color w:val="365F91"/>
                <w:spacing w:val="-5"/>
                <w:sz w:val="20"/>
                <w:shd w:val="clear" w:color="auto" w:fill="D2DFED"/>
              </w:rPr>
              <w:t xml:space="preserve"> </w:t>
            </w:r>
            <w:r>
              <w:rPr>
                <w:b/>
                <w:color w:val="365F91"/>
                <w:sz w:val="20"/>
                <w:shd w:val="clear" w:color="auto" w:fill="D2DFED"/>
              </w:rPr>
              <w:t>actuando</w:t>
            </w:r>
            <w:r>
              <w:rPr>
                <w:b/>
                <w:color w:val="365F91"/>
                <w:spacing w:val="-3"/>
                <w:sz w:val="20"/>
                <w:shd w:val="clear" w:color="auto" w:fill="D2DFED"/>
              </w:rPr>
              <w:t xml:space="preserve"> </w:t>
            </w:r>
            <w:r>
              <w:rPr>
                <w:b/>
                <w:color w:val="365F91"/>
                <w:sz w:val="20"/>
                <w:shd w:val="clear" w:color="auto" w:fill="D2DFED"/>
              </w:rPr>
              <w:t>y</w:t>
            </w:r>
            <w:r>
              <w:rPr>
                <w:b/>
                <w:color w:val="365F91"/>
                <w:spacing w:val="-4"/>
                <w:sz w:val="20"/>
                <w:shd w:val="clear" w:color="auto" w:fill="D2DFED"/>
              </w:rPr>
              <w:t xml:space="preserve"> </w:t>
            </w:r>
            <w:r>
              <w:rPr>
                <w:b/>
                <w:color w:val="365F91"/>
                <w:sz w:val="20"/>
                <w:shd w:val="clear" w:color="auto" w:fill="D2DFED"/>
              </w:rPr>
              <w:t>reflexionando</w:t>
            </w:r>
            <w:r>
              <w:rPr>
                <w:b/>
                <w:color w:val="365F91"/>
                <w:spacing w:val="-3"/>
                <w:sz w:val="20"/>
                <w:shd w:val="clear" w:color="auto" w:fill="D2DFED"/>
              </w:rPr>
              <w:t xml:space="preserve"> </w:t>
            </w:r>
            <w:r>
              <w:rPr>
                <w:b/>
                <w:color w:val="365F91"/>
                <w:sz w:val="20"/>
                <w:shd w:val="clear" w:color="auto" w:fill="D2DFED"/>
              </w:rPr>
              <w:t>desde</w:t>
            </w:r>
            <w:r>
              <w:rPr>
                <w:b/>
                <w:color w:val="365F91"/>
                <w:spacing w:val="-3"/>
                <w:sz w:val="20"/>
                <w:shd w:val="clear" w:color="auto" w:fill="D2DFED"/>
              </w:rPr>
              <w:t xml:space="preserve"> </w:t>
            </w:r>
            <w:r>
              <w:rPr>
                <w:b/>
                <w:color w:val="365F91"/>
                <w:sz w:val="20"/>
                <w:shd w:val="clear" w:color="auto" w:fill="D2DFED"/>
              </w:rPr>
              <w:t>la</w:t>
            </w:r>
            <w:r>
              <w:rPr>
                <w:b/>
                <w:color w:val="365F91"/>
                <w:spacing w:val="-4"/>
                <w:sz w:val="20"/>
                <w:shd w:val="clear" w:color="auto" w:fill="D2DFED"/>
              </w:rPr>
              <w:t xml:space="preserve"> </w:t>
            </w:r>
            <w:r>
              <w:rPr>
                <w:b/>
                <w:color w:val="365F91"/>
                <w:sz w:val="20"/>
                <w:shd w:val="clear" w:color="auto" w:fill="D2DFED"/>
              </w:rPr>
              <w:t>práctica.</w:t>
            </w:r>
            <w:r>
              <w:rPr>
                <w:b/>
                <w:color w:val="365F91"/>
                <w:sz w:val="20"/>
                <w:shd w:val="clear" w:color="auto" w:fill="D2DFED"/>
              </w:rPr>
              <w:tab/>
            </w:r>
          </w:p>
        </w:tc>
      </w:tr>
      <w:tr w:rsidR="00616EF8" w14:paraId="42F31C5A" w14:textId="77777777">
        <w:trPr>
          <w:trHeight w:val="488"/>
        </w:trPr>
        <w:tc>
          <w:tcPr>
            <w:tcW w:w="9965" w:type="dxa"/>
          </w:tcPr>
          <w:p w14:paraId="729B06F5" w14:textId="77777777" w:rsidR="00616EF8" w:rsidRDefault="0075376E">
            <w:pPr>
              <w:pStyle w:val="TableParagraph"/>
              <w:spacing w:line="226" w:lineRule="exact"/>
              <w:ind w:left="374"/>
              <w:rPr>
                <w:b/>
                <w:sz w:val="20"/>
              </w:rPr>
            </w:pPr>
            <w:r>
              <w:rPr>
                <w:b/>
                <w:color w:val="365F91"/>
                <w:sz w:val="20"/>
              </w:rPr>
              <w:t>7. Participar en las propuestas de mejora en los distintos ámbitos de actuación que se puedan establecer en un</w:t>
            </w:r>
          </w:p>
          <w:p w14:paraId="4066CDD4" w14:textId="77777777" w:rsidR="00616EF8" w:rsidRDefault="0075376E">
            <w:pPr>
              <w:pStyle w:val="TableParagraph"/>
              <w:spacing w:line="242" w:lineRule="exact"/>
              <w:ind w:left="115" w:right="114"/>
              <w:jc w:val="center"/>
              <w:rPr>
                <w:b/>
                <w:sz w:val="20"/>
              </w:rPr>
            </w:pPr>
            <w:r>
              <w:rPr>
                <w:b/>
                <w:color w:val="365F91"/>
                <w:sz w:val="20"/>
              </w:rPr>
              <w:t>centro.</w:t>
            </w:r>
          </w:p>
        </w:tc>
      </w:tr>
      <w:tr w:rsidR="00616EF8" w14:paraId="4B34C843" w14:textId="77777777">
        <w:trPr>
          <w:trHeight w:val="243"/>
        </w:trPr>
        <w:tc>
          <w:tcPr>
            <w:tcW w:w="9965" w:type="dxa"/>
          </w:tcPr>
          <w:p w14:paraId="0393767A" w14:textId="77777777" w:rsidR="00616EF8" w:rsidRDefault="0075376E">
            <w:pPr>
              <w:pStyle w:val="TableParagraph"/>
              <w:tabs>
                <w:tab w:val="left" w:pos="581"/>
                <w:tab w:val="left" w:pos="9964"/>
              </w:tabs>
              <w:spacing w:line="224" w:lineRule="exact"/>
              <w:jc w:val="center"/>
              <w:rPr>
                <w:b/>
                <w:sz w:val="20"/>
              </w:rPr>
            </w:pPr>
            <w:r>
              <w:rPr>
                <w:b/>
                <w:color w:val="365F91"/>
                <w:w w:val="99"/>
                <w:sz w:val="20"/>
                <w:shd w:val="clear" w:color="auto" w:fill="D2DFED"/>
              </w:rPr>
              <w:t xml:space="preserve"> </w:t>
            </w:r>
            <w:r>
              <w:rPr>
                <w:b/>
                <w:color w:val="365F91"/>
                <w:sz w:val="20"/>
                <w:shd w:val="clear" w:color="auto" w:fill="D2DFED"/>
              </w:rPr>
              <w:tab/>
              <w:t>8.</w:t>
            </w:r>
            <w:r>
              <w:rPr>
                <w:b/>
                <w:color w:val="365F91"/>
                <w:spacing w:val="5"/>
                <w:sz w:val="20"/>
                <w:shd w:val="clear" w:color="auto" w:fill="D2DFED"/>
              </w:rPr>
              <w:t xml:space="preserve"> </w:t>
            </w:r>
            <w:r>
              <w:rPr>
                <w:b/>
                <w:color w:val="365F91"/>
                <w:sz w:val="20"/>
                <w:shd w:val="clear" w:color="auto" w:fill="D2DFED"/>
              </w:rPr>
              <w:t>Regular</w:t>
            </w:r>
            <w:r>
              <w:rPr>
                <w:b/>
                <w:color w:val="365F91"/>
                <w:spacing w:val="-2"/>
                <w:sz w:val="20"/>
                <w:shd w:val="clear" w:color="auto" w:fill="D2DFED"/>
              </w:rPr>
              <w:t xml:space="preserve"> </w:t>
            </w:r>
            <w:r>
              <w:rPr>
                <w:b/>
                <w:color w:val="365F91"/>
                <w:sz w:val="20"/>
                <w:shd w:val="clear" w:color="auto" w:fill="D2DFED"/>
              </w:rPr>
              <w:t>los</w:t>
            </w:r>
            <w:r>
              <w:rPr>
                <w:b/>
                <w:color w:val="365F91"/>
                <w:spacing w:val="-2"/>
                <w:sz w:val="20"/>
                <w:shd w:val="clear" w:color="auto" w:fill="D2DFED"/>
              </w:rPr>
              <w:t xml:space="preserve"> </w:t>
            </w:r>
            <w:r>
              <w:rPr>
                <w:b/>
                <w:color w:val="365F91"/>
                <w:sz w:val="20"/>
                <w:shd w:val="clear" w:color="auto" w:fill="D2DFED"/>
              </w:rPr>
              <w:t>procesos</w:t>
            </w:r>
            <w:r>
              <w:rPr>
                <w:b/>
                <w:color w:val="365F91"/>
                <w:spacing w:val="-2"/>
                <w:sz w:val="20"/>
                <w:shd w:val="clear" w:color="auto" w:fill="D2DFED"/>
              </w:rPr>
              <w:t xml:space="preserve"> </w:t>
            </w:r>
            <w:r>
              <w:rPr>
                <w:b/>
                <w:color w:val="365F91"/>
                <w:sz w:val="20"/>
                <w:shd w:val="clear" w:color="auto" w:fill="D2DFED"/>
              </w:rPr>
              <w:t>de</w:t>
            </w:r>
            <w:r>
              <w:rPr>
                <w:b/>
                <w:color w:val="365F91"/>
                <w:spacing w:val="-2"/>
                <w:sz w:val="20"/>
                <w:shd w:val="clear" w:color="auto" w:fill="D2DFED"/>
              </w:rPr>
              <w:t xml:space="preserve"> </w:t>
            </w:r>
            <w:r>
              <w:rPr>
                <w:b/>
                <w:color w:val="365F91"/>
                <w:sz w:val="20"/>
                <w:shd w:val="clear" w:color="auto" w:fill="D2DFED"/>
              </w:rPr>
              <w:t>interacción</w:t>
            </w:r>
            <w:r>
              <w:rPr>
                <w:b/>
                <w:color w:val="365F91"/>
                <w:spacing w:val="-2"/>
                <w:sz w:val="20"/>
                <w:shd w:val="clear" w:color="auto" w:fill="D2DFED"/>
              </w:rPr>
              <w:t xml:space="preserve"> </w:t>
            </w:r>
            <w:r>
              <w:rPr>
                <w:b/>
                <w:color w:val="365F91"/>
                <w:sz w:val="20"/>
                <w:shd w:val="clear" w:color="auto" w:fill="D2DFED"/>
              </w:rPr>
              <w:t>y</w:t>
            </w:r>
            <w:r>
              <w:rPr>
                <w:b/>
                <w:color w:val="365F91"/>
                <w:spacing w:val="-3"/>
                <w:sz w:val="20"/>
                <w:shd w:val="clear" w:color="auto" w:fill="D2DFED"/>
              </w:rPr>
              <w:t xml:space="preserve"> </w:t>
            </w:r>
            <w:r>
              <w:rPr>
                <w:b/>
                <w:color w:val="365F91"/>
                <w:sz w:val="20"/>
                <w:shd w:val="clear" w:color="auto" w:fill="D2DFED"/>
              </w:rPr>
              <w:t>comunicación</w:t>
            </w:r>
            <w:r>
              <w:rPr>
                <w:b/>
                <w:color w:val="365F91"/>
                <w:spacing w:val="-2"/>
                <w:sz w:val="20"/>
                <w:shd w:val="clear" w:color="auto" w:fill="D2DFED"/>
              </w:rPr>
              <w:t xml:space="preserve"> </w:t>
            </w:r>
            <w:r>
              <w:rPr>
                <w:b/>
                <w:color w:val="365F91"/>
                <w:sz w:val="20"/>
                <w:shd w:val="clear" w:color="auto" w:fill="D2DFED"/>
              </w:rPr>
              <w:t>en</w:t>
            </w:r>
            <w:r>
              <w:rPr>
                <w:b/>
                <w:color w:val="365F91"/>
                <w:spacing w:val="-2"/>
                <w:sz w:val="20"/>
                <w:shd w:val="clear" w:color="auto" w:fill="D2DFED"/>
              </w:rPr>
              <w:t xml:space="preserve"> </w:t>
            </w:r>
            <w:r>
              <w:rPr>
                <w:b/>
                <w:color w:val="365F91"/>
                <w:sz w:val="20"/>
                <w:shd w:val="clear" w:color="auto" w:fill="D2DFED"/>
              </w:rPr>
              <w:t>grupos</w:t>
            </w:r>
            <w:r>
              <w:rPr>
                <w:b/>
                <w:color w:val="365F91"/>
                <w:spacing w:val="-3"/>
                <w:sz w:val="20"/>
                <w:shd w:val="clear" w:color="auto" w:fill="D2DFED"/>
              </w:rPr>
              <w:t xml:space="preserve"> </w:t>
            </w:r>
            <w:r>
              <w:rPr>
                <w:b/>
                <w:color w:val="365F91"/>
                <w:sz w:val="20"/>
                <w:shd w:val="clear" w:color="auto" w:fill="D2DFED"/>
              </w:rPr>
              <w:t>de</w:t>
            </w:r>
            <w:r>
              <w:rPr>
                <w:b/>
                <w:color w:val="365F91"/>
                <w:spacing w:val="-5"/>
                <w:sz w:val="20"/>
                <w:shd w:val="clear" w:color="auto" w:fill="D2DFED"/>
              </w:rPr>
              <w:t xml:space="preserve"> </w:t>
            </w:r>
            <w:r>
              <w:rPr>
                <w:b/>
                <w:color w:val="365F91"/>
                <w:sz w:val="20"/>
                <w:shd w:val="clear" w:color="auto" w:fill="D2DFED"/>
              </w:rPr>
              <w:t>estudiantes</w:t>
            </w:r>
            <w:r>
              <w:rPr>
                <w:b/>
                <w:color w:val="365F91"/>
                <w:spacing w:val="-3"/>
                <w:sz w:val="20"/>
                <w:shd w:val="clear" w:color="auto" w:fill="D2DFED"/>
              </w:rPr>
              <w:t xml:space="preserve"> </w:t>
            </w:r>
            <w:r>
              <w:rPr>
                <w:b/>
                <w:color w:val="365F91"/>
                <w:sz w:val="20"/>
                <w:shd w:val="clear" w:color="auto" w:fill="D2DFED"/>
              </w:rPr>
              <w:t>de</w:t>
            </w:r>
            <w:r>
              <w:rPr>
                <w:b/>
                <w:color w:val="365F91"/>
                <w:spacing w:val="-2"/>
                <w:sz w:val="20"/>
                <w:shd w:val="clear" w:color="auto" w:fill="D2DFED"/>
              </w:rPr>
              <w:t xml:space="preserve"> </w:t>
            </w:r>
            <w:r>
              <w:rPr>
                <w:b/>
                <w:color w:val="365F91"/>
                <w:spacing w:val="1"/>
                <w:sz w:val="20"/>
                <w:shd w:val="clear" w:color="auto" w:fill="D2DFED"/>
              </w:rPr>
              <w:t>0-3</w:t>
            </w:r>
            <w:r>
              <w:rPr>
                <w:b/>
                <w:color w:val="365F91"/>
                <w:spacing w:val="-3"/>
                <w:sz w:val="20"/>
                <w:shd w:val="clear" w:color="auto" w:fill="D2DFED"/>
              </w:rPr>
              <w:t xml:space="preserve"> </w:t>
            </w:r>
            <w:r>
              <w:rPr>
                <w:b/>
                <w:color w:val="365F91"/>
                <w:sz w:val="20"/>
                <w:shd w:val="clear" w:color="auto" w:fill="D2DFED"/>
              </w:rPr>
              <w:t>años</w:t>
            </w:r>
            <w:r>
              <w:rPr>
                <w:b/>
                <w:color w:val="365F91"/>
                <w:spacing w:val="-3"/>
                <w:sz w:val="20"/>
                <w:shd w:val="clear" w:color="auto" w:fill="D2DFED"/>
              </w:rPr>
              <w:t xml:space="preserve"> </w:t>
            </w:r>
            <w:r>
              <w:rPr>
                <w:b/>
                <w:color w:val="365F91"/>
                <w:sz w:val="20"/>
                <w:shd w:val="clear" w:color="auto" w:fill="D2DFED"/>
              </w:rPr>
              <w:t>y</w:t>
            </w:r>
            <w:r>
              <w:rPr>
                <w:b/>
                <w:color w:val="365F91"/>
                <w:spacing w:val="-3"/>
                <w:sz w:val="20"/>
                <w:shd w:val="clear" w:color="auto" w:fill="D2DFED"/>
              </w:rPr>
              <w:t xml:space="preserve"> </w:t>
            </w:r>
            <w:r>
              <w:rPr>
                <w:b/>
                <w:color w:val="365F91"/>
                <w:sz w:val="20"/>
                <w:shd w:val="clear" w:color="auto" w:fill="D2DFED"/>
              </w:rPr>
              <w:t>de</w:t>
            </w:r>
            <w:r>
              <w:rPr>
                <w:b/>
                <w:color w:val="365F91"/>
                <w:spacing w:val="-2"/>
                <w:sz w:val="20"/>
                <w:shd w:val="clear" w:color="auto" w:fill="D2DFED"/>
              </w:rPr>
              <w:t xml:space="preserve"> </w:t>
            </w:r>
            <w:r>
              <w:rPr>
                <w:b/>
                <w:color w:val="365F91"/>
                <w:sz w:val="20"/>
                <w:shd w:val="clear" w:color="auto" w:fill="D2DFED"/>
              </w:rPr>
              <w:t>3-6</w:t>
            </w:r>
            <w:r>
              <w:rPr>
                <w:b/>
                <w:color w:val="365F91"/>
                <w:spacing w:val="-3"/>
                <w:sz w:val="20"/>
                <w:shd w:val="clear" w:color="auto" w:fill="D2DFED"/>
              </w:rPr>
              <w:t xml:space="preserve"> </w:t>
            </w:r>
            <w:r>
              <w:rPr>
                <w:b/>
                <w:color w:val="365F91"/>
                <w:sz w:val="20"/>
                <w:shd w:val="clear" w:color="auto" w:fill="D2DFED"/>
              </w:rPr>
              <w:t>años.</w:t>
            </w:r>
            <w:r>
              <w:rPr>
                <w:b/>
                <w:color w:val="365F91"/>
                <w:sz w:val="20"/>
                <w:shd w:val="clear" w:color="auto" w:fill="D2DFED"/>
              </w:rPr>
              <w:tab/>
            </w:r>
          </w:p>
        </w:tc>
      </w:tr>
      <w:tr w:rsidR="00616EF8" w14:paraId="15F65FA2" w14:textId="77777777">
        <w:trPr>
          <w:trHeight w:val="221"/>
        </w:trPr>
        <w:tc>
          <w:tcPr>
            <w:tcW w:w="9965" w:type="dxa"/>
          </w:tcPr>
          <w:p w14:paraId="42F3970B" w14:textId="77777777" w:rsidR="00616EF8" w:rsidRDefault="0075376E">
            <w:pPr>
              <w:pStyle w:val="TableParagraph"/>
              <w:tabs>
                <w:tab w:val="left" w:pos="470"/>
                <w:tab w:val="left" w:pos="9964"/>
              </w:tabs>
              <w:spacing w:line="202" w:lineRule="exact"/>
              <w:ind w:left="-15"/>
              <w:jc w:val="center"/>
              <w:rPr>
                <w:b/>
                <w:sz w:val="20"/>
              </w:rPr>
            </w:pPr>
            <w:r>
              <w:rPr>
                <w:b/>
                <w:color w:val="365F91"/>
                <w:w w:val="99"/>
                <w:sz w:val="20"/>
                <w:u w:val="single" w:color="4F81BC"/>
              </w:rPr>
              <w:t xml:space="preserve"> </w:t>
            </w:r>
            <w:r>
              <w:rPr>
                <w:b/>
                <w:color w:val="365F91"/>
                <w:sz w:val="20"/>
                <w:u w:val="single" w:color="4F81BC"/>
              </w:rPr>
              <w:tab/>
              <w:t>9.</w:t>
            </w:r>
            <w:r>
              <w:rPr>
                <w:b/>
                <w:color w:val="365F91"/>
                <w:spacing w:val="5"/>
                <w:sz w:val="20"/>
                <w:u w:val="single" w:color="4F81BC"/>
              </w:rPr>
              <w:t xml:space="preserve"> </w:t>
            </w:r>
            <w:r>
              <w:rPr>
                <w:b/>
                <w:color w:val="365F91"/>
                <w:sz w:val="20"/>
                <w:u w:val="single" w:color="4F81BC"/>
              </w:rPr>
              <w:t>Conocer</w:t>
            </w:r>
            <w:r>
              <w:rPr>
                <w:b/>
                <w:color w:val="365F91"/>
                <w:spacing w:val="-3"/>
                <w:sz w:val="20"/>
                <w:u w:val="single" w:color="4F81BC"/>
              </w:rPr>
              <w:t xml:space="preserve"> </w:t>
            </w:r>
            <w:r>
              <w:rPr>
                <w:b/>
                <w:color w:val="365F91"/>
                <w:sz w:val="20"/>
                <w:u w:val="single" w:color="4F81BC"/>
              </w:rPr>
              <w:t>formas</w:t>
            </w:r>
            <w:r>
              <w:rPr>
                <w:b/>
                <w:color w:val="365F91"/>
                <w:spacing w:val="-4"/>
                <w:sz w:val="20"/>
                <w:u w:val="single" w:color="4F81BC"/>
              </w:rPr>
              <w:t xml:space="preserve"> </w:t>
            </w:r>
            <w:r>
              <w:rPr>
                <w:b/>
                <w:color w:val="365F91"/>
                <w:sz w:val="20"/>
                <w:u w:val="single" w:color="4F81BC"/>
              </w:rPr>
              <w:t>de</w:t>
            </w:r>
            <w:r>
              <w:rPr>
                <w:b/>
                <w:color w:val="365F91"/>
                <w:spacing w:val="-3"/>
                <w:sz w:val="20"/>
                <w:u w:val="single" w:color="4F81BC"/>
              </w:rPr>
              <w:t xml:space="preserve"> </w:t>
            </w:r>
            <w:r>
              <w:rPr>
                <w:b/>
                <w:color w:val="365F91"/>
                <w:sz w:val="20"/>
                <w:u w:val="single" w:color="4F81BC"/>
              </w:rPr>
              <w:t>colaboración</w:t>
            </w:r>
            <w:r>
              <w:rPr>
                <w:b/>
                <w:color w:val="365F91"/>
                <w:spacing w:val="-3"/>
                <w:sz w:val="20"/>
                <w:u w:val="single" w:color="4F81BC"/>
              </w:rPr>
              <w:t xml:space="preserve"> </w:t>
            </w:r>
            <w:r>
              <w:rPr>
                <w:b/>
                <w:color w:val="365F91"/>
                <w:sz w:val="20"/>
                <w:u w:val="single" w:color="4F81BC"/>
              </w:rPr>
              <w:t>con</w:t>
            </w:r>
            <w:r>
              <w:rPr>
                <w:b/>
                <w:color w:val="365F91"/>
                <w:spacing w:val="-3"/>
                <w:sz w:val="20"/>
                <w:u w:val="single" w:color="4F81BC"/>
              </w:rPr>
              <w:t xml:space="preserve"> </w:t>
            </w:r>
            <w:r>
              <w:rPr>
                <w:b/>
                <w:color w:val="365F91"/>
                <w:sz w:val="20"/>
                <w:u w:val="single" w:color="4F81BC"/>
              </w:rPr>
              <w:t>los</w:t>
            </w:r>
            <w:r>
              <w:rPr>
                <w:b/>
                <w:color w:val="365F91"/>
                <w:spacing w:val="-3"/>
                <w:sz w:val="20"/>
                <w:u w:val="single" w:color="4F81BC"/>
              </w:rPr>
              <w:t xml:space="preserve"> </w:t>
            </w:r>
            <w:r>
              <w:rPr>
                <w:b/>
                <w:color w:val="365F91"/>
                <w:sz w:val="20"/>
                <w:u w:val="single" w:color="4F81BC"/>
              </w:rPr>
              <w:t>distintos</w:t>
            </w:r>
            <w:r>
              <w:rPr>
                <w:b/>
                <w:color w:val="365F91"/>
                <w:spacing w:val="-4"/>
                <w:sz w:val="20"/>
                <w:u w:val="single" w:color="4F81BC"/>
              </w:rPr>
              <w:t xml:space="preserve"> </w:t>
            </w:r>
            <w:r>
              <w:rPr>
                <w:b/>
                <w:color w:val="365F91"/>
                <w:sz w:val="20"/>
                <w:u w:val="single" w:color="4F81BC"/>
              </w:rPr>
              <w:t>sectores</w:t>
            </w:r>
            <w:r>
              <w:rPr>
                <w:b/>
                <w:color w:val="365F91"/>
                <w:spacing w:val="-4"/>
                <w:sz w:val="20"/>
                <w:u w:val="single" w:color="4F81BC"/>
              </w:rPr>
              <w:t xml:space="preserve"> </w:t>
            </w:r>
            <w:r>
              <w:rPr>
                <w:b/>
                <w:color w:val="365F91"/>
                <w:sz w:val="20"/>
                <w:u w:val="single" w:color="4F81BC"/>
              </w:rPr>
              <w:t>de</w:t>
            </w:r>
            <w:r>
              <w:rPr>
                <w:b/>
                <w:color w:val="365F91"/>
                <w:spacing w:val="-3"/>
                <w:sz w:val="20"/>
                <w:u w:val="single" w:color="4F81BC"/>
              </w:rPr>
              <w:t xml:space="preserve"> </w:t>
            </w:r>
            <w:r>
              <w:rPr>
                <w:b/>
                <w:color w:val="365F91"/>
                <w:sz w:val="20"/>
                <w:u w:val="single" w:color="4F81BC"/>
              </w:rPr>
              <w:t>la</w:t>
            </w:r>
            <w:r>
              <w:rPr>
                <w:b/>
                <w:color w:val="365F91"/>
                <w:spacing w:val="-4"/>
                <w:sz w:val="20"/>
                <w:u w:val="single" w:color="4F81BC"/>
              </w:rPr>
              <w:t xml:space="preserve"> </w:t>
            </w:r>
            <w:r>
              <w:rPr>
                <w:b/>
                <w:color w:val="365F91"/>
                <w:sz w:val="20"/>
                <w:u w:val="single" w:color="4F81BC"/>
              </w:rPr>
              <w:t>comunidad</w:t>
            </w:r>
            <w:r>
              <w:rPr>
                <w:b/>
                <w:color w:val="365F91"/>
                <w:spacing w:val="-3"/>
                <w:sz w:val="20"/>
                <w:u w:val="single" w:color="4F81BC"/>
              </w:rPr>
              <w:t xml:space="preserve"> </w:t>
            </w:r>
            <w:r>
              <w:rPr>
                <w:b/>
                <w:color w:val="365F91"/>
                <w:sz w:val="20"/>
                <w:u w:val="single" w:color="4F81BC"/>
              </w:rPr>
              <w:t>educativa</w:t>
            </w:r>
            <w:r>
              <w:rPr>
                <w:b/>
                <w:color w:val="365F91"/>
                <w:spacing w:val="-4"/>
                <w:sz w:val="20"/>
                <w:u w:val="single" w:color="4F81BC"/>
              </w:rPr>
              <w:t xml:space="preserve"> </w:t>
            </w:r>
            <w:r>
              <w:rPr>
                <w:b/>
                <w:color w:val="365F91"/>
                <w:sz w:val="20"/>
                <w:u w:val="single" w:color="4F81BC"/>
              </w:rPr>
              <w:t>y</w:t>
            </w:r>
            <w:r>
              <w:rPr>
                <w:b/>
                <w:color w:val="365F91"/>
                <w:spacing w:val="-4"/>
                <w:sz w:val="20"/>
                <w:u w:val="single" w:color="4F81BC"/>
              </w:rPr>
              <w:t xml:space="preserve"> </w:t>
            </w:r>
            <w:r>
              <w:rPr>
                <w:b/>
                <w:color w:val="365F91"/>
                <w:sz w:val="20"/>
                <w:u w:val="single" w:color="4F81BC"/>
              </w:rPr>
              <w:t>del</w:t>
            </w:r>
            <w:r>
              <w:rPr>
                <w:b/>
                <w:color w:val="365F91"/>
                <w:spacing w:val="-5"/>
                <w:sz w:val="20"/>
                <w:u w:val="single" w:color="4F81BC"/>
              </w:rPr>
              <w:t xml:space="preserve"> </w:t>
            </w:r>
            <w:r>
              <w:rPr>
                <w:b/>
                <w:color w:val="365F91"/>
                <w:sz w:val="20"/>
                <w:u w:val="single" w:color="4F81BC"/>
              </w:rPr>
              <w:t>entorno</w:t>
            </w:r>
            <w:r>
              <w:rPr>
                <w:b/>
                <w:color w:val="365F91"/>
                <w:spacing w:val="-3"/>
                <w:sz w:val="20"/>
                <w:u w:val="single" w:color="4F81BC"/>
              </w:rPr>
              <w:t xml:space="preserve"> </w:t>
            </w:r>
            <w:r>
              <w:rPr>
                <w:b/>
                <w:color w:val="365F91"/>
                <w:sz w:val="20"/>
                <w:u w:val="single" w:color="4F81BC"/>
              </w:rPr>
              <w:t>social.</w:t>
            </w:r>
            <w:r>
              <w:rPr>
                <w:b/>
                <w:color w:val="365F91"/>
                <w:sz w:val="20"/>
                <w:u w:val="single" w:color="4F81BC"/>
              </w:rPr>
              <w:tab/>
            </w:r>
          </w:p>
        </w:tc>
      </w:tr>
    </w:tbl>
    <w:p w14:paraId="27BF8D24" w14:textId="77777777" w:rsidR="00616EF8" w:rsidRDefault="00FF6FC2">
      <w:pPr>
        <w:pStyle w:val="Textoindependiente"/>
        <w:spacing w:before="8"/>
        <w:rPr>
          <w:sz w:val="14"/>
        </w:rPr>
      </w:pPr>
      <w:r>
        <w:rPr>
          <w:noProof/>
          <w:lang w:bidi="ar-SA"/>
        </w:rPr>
        <mc:AlternateContent>
          <mc:Choice Requires="wps">
            <w:drawing>
              <wp:anchor distT="0" distB="0" distL="0" distR="0" simplePos="0" relativeHeight="251657216" behindDoc="0" locked="0" layoutInCell="1" allowOverlap="1" wp14:anchorId="1691F5EA" wp14:editId="7893CFD2">
                <wp:simplePos x="0" y="0"/>
                <wp:positionH relativeFrom="page">
                  <wp:posOffset>2865755</wp:posOffset>
                </wp:positionH>
                <wp:positionV relativeFrom="paragraph">
                  <wp:posOffset>143510</wp:posOffset>
                </wp:positionV>
                <wp:extent cx="1828800" cy="0"/>
                <wp:effectExtent l="8255" t="6985" r="10795" b="12065"/>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A2D04"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5.65pt,11.3pt" to="369.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i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" strokeweight=".72pt">
                <w10:wrap type="topAndBottom" anchorx="page"/>
              </v:line>
            </w:pict>
          </mc:Fallback>
        </mc:AlternateContent>
      </w:r>
    </w:p>
    <w:p w14:paraId="7A9655E5" w14:textId="77777777" w:rsidR="00616EF8" w:rsidRDefault="0075376E">
      <w:pPr>
        <w:spacing w:before="69"/>
        <w:ind w:left="300"/>
        <w:rPr>
          <w:sz w:val="20"/>
        </w:rPr>
      </w:pPr>
      <w:r>
        <w:rPr>
          <w:position w:val="7"/>
          <w:sz w:val="13"/>
        </w:rPr>
        <w:t>1</w:t>
      </w:r>
      <w:r>
        <w:rPr>
          <w:sz w:val="20"/>
        </w:rPr>
        <w:t>A continuación se reseña el conjunto de la normativa que ordena y regula las prácticas de los grados de magisterio:</w:t>
      </w:r>
    </w:p>
    <w:p w14:paraId="746A3EC1" w14:textId="77777777" w:rsidR="00616EF8" w:rsidRDefault="0075376E">
      <w:pPr>
        <w:pStyle w:val="Prrafodelista"/>
        <w:numPr>
          <w:ilvl w:val="0"/>
          <w:numId w:val="17"/>
        </w:numPr>
        <w:tabs>
          <w:tab w:val="left" w:pos="443"/>
        </w:tabs>
        <w:spacing w:before="1"/>
        <w:ind w:hanging="142"/>
        <w:jc w:val="left"/>
        <w:rPr>
          <w:rFonts w:ascii="Arial" w:hAnsi="Arial"/>
          <w:sz w:val="20"/>
        </w:rPr>
      </w:pPr>
      <w:r>
        <w:t>Real</w:t>
      </w:r>
      <w:r>
        <w:rPr>
          <w:spacing w:val="3"/>
        </w:rPr>
        <w:t xml:space="preserve"> </w:t>
      </w:r>
      <w:r>
        <w:t>Decreto</w:t>
      </w:r>
      <w:r>
        <w:rPr>
          <w:spacing w:val="2"/>
        </w:rPr>
        <w:t xml:space="preserve"> </w:t>
      </w:r>
      <w:r>
        <w:t>1707/2011</w:t>
      </w:r>
      <w:r>
        <w:rPr>
          <w:spacing w:val="2"/>
        </w:rPr>
        <w:t xml:space="preserve"> </w:t>
      </w:r>
      <w:r>
        <w:t>por</w:t>
      </w:r>
      <w:r>
        <w:rPr>
          <w:spacing w:val="3"/>
        </w:rPr>
        <w:t xml:space="preserve"> </w:t>
      </w:r>
      <w:r>
        <w:t>el</w:t>
      </w:r>
      <w:r>
        <w:rPr>
          <w:spacing w:val="5"/>
        </w:rPr>
        <w:t xml:space="preserve"> </w:t>
      </w:r>
      <w:r>
        <w:t>que</w:t>
      </w:r>
      <w:r>
        <w:rPr>
          <w:spacing w:val="5"/>
        </w:rPr>
        <w:t xml:space="preserve"> </w:t>
      </w:r>
      <w:r>
        <w:t>se</w:t>
      </w:r>
      <w:r>
        <w:rPr>
          <w:spacing w:val="5"/>
        </w:rPr>
        <w:t xml:space="preserve"> </w:t>
      </w:r>
      <w:r>
        <w:t>regulan</w:t>
      </w:r>
      <w:r>
        <w:rPr>
          <w:spacing w:val="2"/>
        </w:rPr>
        <w:t xml:space="preserve"> </w:t>
      </w:r>
      <w:r>
        <w:t>las</w:t>
      </w:r>
      <w:r>
        <w:rPr>
          <w:spacing w:val="1"/>
        </w:rPr>
        <w:t xml:space="preserve"> </w:t>
      </w:r>
      <w:r>
        <w:t>prácticas</w:t>
      </w:r>
      <w:r>
        <w:rPr>
          <w:spacing w:val="5"/>
        </w:rPr>
        <w:t xml:space="preserve"> </w:t>
      </w:r>
      <w:r>
        <w:t>académicas</w:t>
      </w:r>
      <w:r>
        <w:rPr>
          <w:spacing w:val="5"/>
        </w:rPr>
        <w:t xml:space="preserve"> </w:t>
      </w:r>
      <w:r>
        <w:t>externas</w:t>
      </w:r>
      <w:r>
        <w:rPr>
          <w:spacing w:val="5"/>
        </w:rPr>
        <w:t xml:space="preserve"> </w:t>
      </w:r>
      <w:r>
        <w:t>de</w:t>
      </w:r>
      <w:r>
        <w:rPr>
          <w:spacing w:val="5"/>
        </w:rPr>
        <w:t xml:space="preserve"> </w:t>
      </w:r>
      <w:r>
        <w:t>los</w:t>
      </w:r>
      <w:r>
        <w:rPr>
          <w:spacing w:val="5"/>
        </w:rPr>
        <w:t xml:space="preserve"> </w:t>
      </w:r>
      <w:r>
        <w:t>estudiantes</w:t>
      </w:r>
    </w:p>
    <w:p w14:paraId="2AF66907" w14:textId="77777777" w:rsidR="00616EF8" w:rsidRDefault="0075376E">
      <w:pPr>
        <w:spacing w:before="27"/>
        <w:ind w:left="442"/>
        <w:rPr>
          <w:sz w:val="20"/>
        </w:rPr>
      </w:pPr>
      <w:r>
        <w:rPr>
          <w:sz w:val="20"/>
        </w:rPr>
        <w:t>universitarios (BOE Nº 297, de 10/12/2011).</w:t>
      </w:r>
    </w:p>
    <w:p w14:paraId="4A27EF35" w14:textId="77777777" w:rsidR="00616EF8" w:rsidRDefault="0075376E">
      <w:pPr>
        <w:pStyle w:val="Prrafodelista"/>
        <w:numPr>
          <w:ilvl w:val="0"/>
          <w:numId w:val="17"/>
        </w:numPr>
        <w:tabs>
          <w:tab w:val="left" w:pos="443"/>
        </w:tabs>
        <w:spacing w:before="24" w:line="264" w:lineRule="auto"/>
        <w:ind w:right="240" w:hanging="142"/>
        <w:jc w:val="left"/>
        <w:rPr>
          <w:rFonts w:ascii="Arial" w:hAnsi="Arial"/>
          <w:b/>
          <w:sz w:val="20"/>
        </w:rPr>
      </w:pPr>
      <w:r>
        <w:rPr>
          <w:sz w:val="20"/>
        </w:rPr>
        <w:t>ORDEN de 22 de junio de 1998, por la que se regulan las prácticas de alumnos universitarios de las facultades de Ciencias de la Educación y Psicología en Centros Docentes no Universitarios. (</w:t>
      </w:r>
      <w:r>
        <w:rPr>
          <w:b/>
        </w:rPr>
        <w:t>BOJA Nº 88, de</w:t>
      </w:r>
      <w:r>
        <w:rPr>
          <w:b/>
          <w:spacing w:val="-20"/>
        </w:rPr>
        <w:t xml:space="preserve"> </w:t>
      </w:r>
      <w:r>
        <w:rPr>
          <w:b/>
        </w:rPr>
        <w:t>06/08/1998).</w:t>
      </w:r>
    </w:p>
    <w:p w14:paraId="7910B0E6" w14:textId="77777777" w:rsidR="00616EF8" w:rsidRDefault="0075376E">
      <w:pPr>
        <w:pStyle w:val="Prrafodelista"/>
        <w:numPr>
          <w:ilvl w:val="0"/>
          <w:numId w:val="17"/>
        </w:numPr>
        <w:tabs>
          <w:tab w:val="left" w:pos="443"/>
        </w:tabs>
        <w:spacing w:before="1" w:line="264" w:lineRule="auto"/>
        <w:ind w:right="246" w:hanging="142"/>
        <w:jc w:val="left"/>
        <w:rPr>
          <w:rFonts w:ascii="Arial" w:hAnsi="Arial"/>
          <w:sz w:val="20"/>
        </w:rPr>
      </w:pPr>
      <w:r>
        <w:rPr>
          <w:sz w:val="20"/>
        </w:rPr>
        <w:t>Reglamento UCA/CG08/2012, de prácticas académicas externas de los alumnos de la Universidad de Cádiz. BOUCA Nº 148, aprobado por acuerdo de Consejo de Gobierno de 13 de julio de</w:t>
      </w:r>
      <w:r>
        <w:rPr>
          <w:spacing w:val="-6"/>
          <w:sz w:val="20"/>
        </w:rPr>
        <w:t xml:space="preserve"> </w:t>
      </w:r>
      <w:r>
        <w:rPr>
          <w:sz w:val="20"/>
        </w:rPr>
        <w:t>2012.</w:t>
      </w:r>
    </w:p>
    <w:p w14:paraId="105F4FEF" w14:textId="77777777" w:rsidR="00616EF8" w:rsidRDefault="0075376E">
      <w:pPr>
        <w:pStyle w:val="Prrafodelista"/>
        <w:numPr>
          <w:ilvl w:val="0"/>
          <w:numId w:val="17"/>
        </w:numPr>
        <w:tabs>
          <w:tab w:val="left" w:pos="443"/>
        </w:tabs>
        <w:spacing w:before="1" w:line="264" w:lineRule="auto"/>
        <w:ind w:right="238" w:hanging="142"/>
        <w:rPr>
          <w:rFonts w:ascii="Arial" w:hAnsi="Arial"/>
        </w:rPr>
      </w:pPr>
      <w:r>
        <w:rPr>
          <w:sz w:val="20"/>
        </w:rPr>
        <w:t>Convenio Marco de colaboración entre las Consejerías de Educación y de Innovación, Ciencia y Empresa de la Junta de Andalucía y las Universidades de Almería, Cádiz, Córdoba, Granada, Huelva, Internacional de Andalucía, Jaén, Málaga, Pablo de Olavide y Sevilla, para el desarrollo del Prácticum del alumnado universitario en centros docentes. (Firmado en Sevilla, el 8 de enero de</w:t>
      </w:r>
      <w:r>
        <w:rPr>
          <w:spacing w:val="-2"/>
          <w:sz w:val="20"/>
        </w:rPr>
        <w:t xml:space="preserve"> </w:t>
      </w:r>
      <w:r>
        <w:rPr>
          <w:sz w:val="20"/>
        </w:rPr>
        <w:t>2010).</w:t>
      </w:r>
    </w:p>
    <w:p w14:paraId="338A385A" w14:textId="77777777" w:rsidR="00616EF8" w:rsidRDefault="0075376E">
      <w:pPr>
        <w:pStyle w:val="Prrafodelista"/>
        <w:numPr>
          <w:ilvl w:val="0"/>
          <w:numId w:val="17"/>
        </w:numPr>
        <w:tabs>
          <w:tab w:val="left" w:pos="443"/>
        </w:tabs>
        <w:spacing w:line="261" w:lineRule="auto"/>
        <w:ind w:right="241" w:hanging="142"/>
        <w:rPr>
          <w:rFonts w:ascii="Arial" w:hAnsi="Arial"/>
        </w:rPr>
      </w:pPr>
      <w:r>
        <w:rPr>
          <w:sz w:val="20"/>
        </w:rPr>
        <w:t>Decreto 93/2013, de 27 de agosto (BOJA del 30), por el que se regula la formación inicial y permanente del profesorado en la Comunidad Autónoma de Andalucía, así como el Sistema Andaluz de Formación Permanente del Profesorado</w:t>
      </w:r>
    </w:p>
    <w:p w14:paraId="58A094D5" w14:textId="77777777" w:rsidR="00616EF8" w:rsidRDefault="00616EF8">
      <w:pPr>
        <w:spacing w:line="261" w:lineRule="auto"/>
        <w:jc w:val="both"/>
        <w:rPr>
          <w:rFonts w:ascii="Arial" w:hAnsi="Arial"/>
        </w:rPr>
        <w:sectPr w:rsidR="00616EF8">
          <w:pgSz w:w="11910" w:h="17340"/>
          <w:pgMar w:top="2180" w:right="840" w:bottom="1200" w:left="780" w:header="901" w:footer="1015" w:gutter="0"/>
          <w:cols w:space="720"/>
        </w:sectPr>
      </w:pPr>
    </w:p>
    <w:p w14:paraId="237A9BCD" w14:textId="77777777" w:rsidR="00616EF8" w:rsidRDefault="00616EF8">
      <w:pPr>
        <w:pStyle w:val="Textoindependiente"/>
        <w:rPr>
          <w:sz w:val="20"/>
        </w:rPr>
      </w:pPr>
    </w:p>
    <w:p w14:paraId="31B7DAF2" w14:textId="77777777" w:rsidR="00616EF8" w:rsidRDefault="00616EF8">
      <w:pPr>
        <w:pStyle w:val="Textoindependiente"/>
        <w:spacing w:before="2"/>
        <w:rPr>
          <w:sz w:val="17"/>
        </w:rPr>
      </w:pPr>
    </w:p>
    <w:p w14:paraId="3CCE7984" w14:textId="1B11AB53" w:rsidR="00B94A1F" w:rsidRPr="0069418C" w:rsidRDefault="00B94A1F" w:rsidP="00B94A1F">
      <w:pPr>
        <w:pStyle w:val="Default"/>
        <w:spacing w:before="120" w:after="120"/>
        <w:ind w:left="300"/>
        <w:jc w:val="both"/>
        <w:rPr>
          <w:sz w:val="22"/>
          <w:szCs w:val="22"/>
        </w:rPr>
      </w:pPr>
      <w:r>
        <w:rPr>
          <w:sz w:val="22"/>
          <w:szCs w:val="22"/>
        </w:rPr>
        <w:t>L</w:t>
      </w:r>
      <w:r w:rsidRPr="0069418C">
        <w:rPr>
          <w:sz w:val="22"/>
          <w:szCs w:val="22"/>
        </w:rPr>
        <w:t>a Ley Orgánica 1/1996, de Protección Jurídica del Menor, modificada por la Ley 26/2015 y la Ley 45/2015, de voluntariado establecen la obligación (desde el 1 de marzo de 2016) de que se aporten certificados negativos del Registro Central de Delincuentes Sexuales para todos los profesionales y voluntarios que trabajan en contacto habitual con menores.</w:t>
      </w:r>
    </w:p>
    <w:p w14:paraId="58188316" w14:textId="77777777" w:rsidR="00B94A1F" w:rsidRDefault="00B94A1F" w:rsidP="00B94A1F">
      <w:pPr>
        <w:pStyle w:val="Default"/>
        <w:spacing w:before="120" w:after="120" w:line="276" w:lineRule="auto"/>
        <w:ind w:left="300"/>
        <w:jc w:val="both"/>
        <w:rPr>
          <w:sz w:val="22"/>
          <w:szCs w:val="22"/>
        </w:rPr>
      </w:pPr>
      <w:r w:rsidRPr="0069418C">
        <w:rPr>
          <w:sz w:val="22"/>
          <w:szCs w:val="22"/>
        </w:rPr>
        <w:t>En este sentido, la Consejería de Educación requiere que para la realización de los prácticum de los Grados de Infantil y de Primaria, se solicite al alumnado dicho certificado y que lo presente obligatoriamente en el centro de prácticas el primer día de prácticas, ya que en caso contrario no se permitirá el acceso al ce</w:t>
      </w:r>
      <w:r>
        <w:rPr>
          <w:sz w:val="22"/>
          <w:szCs w:val="22"/>
        </w:rPr>
        <w:t>ntro.</w:t>
      </w:r>
    </w:p>
    <w:p w14:paraId="755736B9" w14:textId="77777777" w:rsidR="00616EF8" w:rsidRDefault="0075376E">
      <w:pPr>
        <w:pStyle w:val="Textoindependiente"/>
        <w:ind w:left="300" w:right="233"/>
        <w:jc w:val="both"/>
      </w:pPr>
      <w:r>
        <w:t xml:space="preserve">La materia de Prácticum en el Grado de Educación Infantil de nuestra universidad se divide en </w:t>
      </w:r>
      <w:r>
        <w:rPr>
          <w:spacing w:val="-2"/>
        </w:rPr>
        <w:t xml:space="preserve">dos </w:t>
      </w:r>
      <w:r>
        <w:t>asignaturas: Prácticum I (18 créditos), ubicado en el segundo cuatrimestre del tercer curso (febrero – mayo) y Prácticum II (24 créditos), a desarrollar en el primer cuatrimestre del cuarto curso (octubre-</w:t>
      </w:r>
      <w:r>
        <w:rPr>
          <w:spacing w:val="-17"/>
        </w:rPr>
        <w:t xml:space="preserve"> </w:t>
      </w:r>
      <w:r>
        <w:t>enero).</w:t>
      </w:r>
    </w:p>
    <w:p w14:paraId="74EB280A" w14:textId="09B3F174" w:rsidR="00364AD8" w:rsidRDefault="0075376E" w:rsidP="00364AD8">
      <w:pPr>
        <w:pStyle w:val="Textoindependiente"/>
        <w:spacing w:before="121" w:line="276" w:lineRule="auto"/>
        <w:ind w:left="300" w:right="234"/>
        <w:jc w:val="both"/>
      </w:pPr>
      <w:r w:rsidRPr="00BE1FF2">
        <w:t xml:space="preserve">El desarrollo del Prácticum II exige la asistencia del alumnado a los centros de prácticas durante un periodo nunca inferior a </w:t>
      </w:r>
      <w:r w:rsidR="00A03E59" w:rsidRPr="00BE1FF2">
        <w:t xml:space="preserve">290 </w:t>
      </w:r>
      <w:r w:rsidRPr="00BE1FF2">
        <w:t>horas (50% de las horas totales de trabajo del alumnado)</w:t>
      </w:r>
      <w:r w:rsidR="00B94A1F">
        <w:t xml:space="preserve">. En el Prácticum II el alumnado acudirá al centro de prácticas cinco días por semana (de lunes a viernes) así como la tarde en que este tenga fijado el horario de exclusiva. El alumnado debe cumplir al menos </w:t>
      </w:r>
      <w:r w:rsidR="00A03E59" w:rsidRPr="00BE1FF2">
        <w:t xml:space="preserve">15 </w:t>
      </w:r>
      <w:r w:rsidR="00B94A1F">
        <w:t xml:space="preserve">horas </w:t>
      </w:r>
      <w:r w:rsidR="00A03E59" w:rsidRPr="00BE1FF2">
        <w:t xml:space="preserve">en </w:t>
      </w:r>
      <w:r w:rsidR="00B94A1F">
        <w:t xml:space="preserve">dicho </w:t>
      </w:r>
      <w:r w:rsidR="00A03E59" w:rsidRPr="00BE1FF2">
        <w:t>horario</w:t>
      </w:r>
      <w:r w:rsidR="00364AD8">
        <w:t xml:space="preserve"> (por tanto, </w:t>
      </w:r>
      <w:r w:rsidR="00364AD8" w:rsidRPr="006B6B0C">
        <w:t>el alumnado deberá acudir un total de 5 tardes, como mínimo, a lo largo del periodo de prácticas</w:t>
      </w:r>
      <w:r w:rsidR="00364AD8">
        <w:t>)</w:t>
      </w:r>
      <w:r w:rsidR="00364AD8" w:rsidRPr="006B6B0C">
        <w:t>.</w:t>
      </w:r>
    </w:p>
    <w:p w14:paraId="2DDB5BFB" w14:textId="142992D1" w:rsidR="00616EF8" w:rsidRDefault="0075376E">
      <w:pPr>
        <w:pStyle w:val="Textoindependiente"/>
        <w:spacing w:before="121"/>
        <w:ind w:left="300" w:right="233"/>
        <w:jc w:val="both"/>
      </w:pPr>
      <w:r w:rsidRPr="00BE1FF2">
        <w:t xml:space="preserve"> La asistencia a los centros de prácticas se</w:t>
      </w:r>
      <w:r>
        <w:t xml:space="preserve"> combina con la asistencia a seminarios desarrollados en la Facultad. </w:t>
      </w:r>
      <w:r w:rsidR="00364AD8">
        <w:t xml:space="preserve">Además, </w:t>
      </w:r>
      <w:r>
        <w:t>asistirá a los seminarios semanales de prácticas que se desarrollarán en la Facultad</w:t>
      </w:r>
      <w:r w:rsidR="00B94A1F">
        <w:t xml:space="preserve"> </w:t>
      </w:r>
      <w:r w:rsidR="00B94A1F">
        <w:rPr>
          <w:color w:val="000000"/>
        </w:rPr>
        <w:t>los miércoles por la tarde, de 16 a 17:30</w:t>
      </w:r>
      <w:r>
        <w:t>, al tiempo que cursará otras asignaturas del plan de estudios.</w:t>
      </w:r>
    </w:p>
    <w:p w14:paraId="536480ED" w14:textId="77777777" w:rsidR="00616EF8" w:rsidRDefault="0075376E">
      <w:pPr>
        <w:pStyle w:val="Textoindependiente"/>
        <w:spacing w:before="120" w:line="276" w:lineRule="auto"/>
        <w:ind w:left="300" w:right="236"/>
        <w:jc w:val="both"/>
      </w:pPr>
      <w:r>
        <w:t>La siguiente tabla muestra la distribución del tiempo de trabajo de los/as estudiantes en relación con la asignatura de Prácticum II. En ella se refleja no solo el tiempo presencial en el centro de prácticas y los seminarios, sino también el de trabajo autónomo (diseño de actividades, elaboración de materiales, cumplimentación del portafolio y diario de prácticas, corrección del trabajo del alumnado, etc).</w:t>
      </w:r>
    </w:p>
    <w:p w14:paraId="51B2EEA5" w14:textId="77777777" w:rsidR="00616EF8" w:rsidRDefault="00616EF8">
      <w:pPr>
        <w:pStyle w:val="Textoindependiente"/>
        <w:rPr>
          <w:sz w:val="20"/>
        </w:rPr>
      </w:pPr>
    </w:p>
    <w:p w14:paraId="587A1505" w14:textId="77777777" w:rsidR="00616EF8" w:rsidRDefault="00616EF8">
      <w:pPr>
        <w:pStyle w:val="Textoindependiente"/>
        <w:spacing w:before="1"/>
        <w:rPr>
          <w:sz w:val="25"/>
        </w:rPr>
      </w:pP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616EF8" w14:paraId="3858EE81" w14:textId="77777777">
        <w:trPr>
          <w:trHeight w:val="244"/>
        </w:trPr>
        <w:tc>
          <w:tcPr>
            <w:tcW w:w="9966" w:type="dxa"/>
            <w:gridSpan w:val="4"/>
            <w:tcBorders>
              <w:top w:val="single" w:sz="8" w:space="0" w:color="4F81BC"/>
            </w:tcBorders>
            <w:shd w:val="clear" w:color="auto" w:fill="D2DFED"/>
          </w:tcPr>
          <w:p w14:paraId="5E853BED" w14:textId="77777777" w:rsidR="00616EF8" w:rsidRDefault="0075376E" w:rsidP="00D61E16">
            <w:pPr>
              <w:pStyle w:val="TableParagraph"/>
              <w:spacing w:before="1" w:line="223" w:lineRule="exact"/>
              <w:ind w:left="2635"/>
              <w:rPr>
                <w:b/>
                <w:sz w:val="20"/>
              </w:rPr>
            </w:pPr>
            <w:r>
              <w:rPr>
                <w:b/>
                <w:color w:val="365F91"/>
                <w:sz w:val="20"/>
              </w:rPr>
              <w:t>Prácticum II (24 créditos) x 25 horas/crédito</w:t>
            </w:r>
          </w:p>
        </w:tc>
      </w:tr>
      <w:tr w:rsidR="00616EF8" w14:paraId="5A88DAB3" w14:textId="77777777">
        <w:trPr>
          <w:trHeight w:val="731"/>
        </w:trPr>
        <w:tc>
          <w:tcPr>
            <w:tcW w:w="3511" w:type="dxa"/>
          </w:tcPr>
          <w:p w14:paraId="46C2AAEC" w14:textId="77777777" w:rsidR="00616EF8" w:rsidRDefault="00616EF8">
            <w:pPr>
              <w:pStyle w:val="TableParagraph"/>
              <w:spacing w:before="12"/>
              <w:rPr>
                <w:sz w:val="19"/>
              </w:rPr>
            </w:pPr>
          </w:p>
          <w:p w14:paraId="3523F454" w14:textId="61488E0C" w:rsidR="00616EF8" w:rsidRDefault="0075376E" w:rsidP="005E6402">
            <w:pPr>
              <w:pStyle w:val="TableParagraph"/>
              <w:ind w:left="262" w:right="284"/>
              <w:jc w:val="center"/>
              <w:rPr>
                <w:b/>
                <w:sz w:val="20"/>
              </w:rPr>
            </w:pPr>
            <w:r>
              <w:rPr>
                <w:b/>
                <w:color w:val="365F91"/>
                <w:sz w:val="20"/>
              </w:rPr>
              <w:t>Estancia en los centros de pr</w:t>
            </w:r>
            <w:r w:rsidR="005E6402">
              <w:rPr>
                <w:b/>
                <w:color w:val="365F91"/>
                <w:sz w:val="20"/>
              </w:rPr>
              <w:t>á</w:t>
            </w:r>
            <w:r>
              <w:rPr>
                <w:b/>
                <w:color w:val="365F91"/>
                <w:sz w:val="20"/>
              </w:rPr>
              <w:t>cticas</w:t>
            </w:r>
          </w:p>
        </w:tc>
        <w:tc>
          <w:tcPr>
            <w:tcW w:w="4427" w:type="dxa"/>
          </w:tcPr>
          <w:p w14:paraId="3F611721" w14:textId="77777777" w:rsidR="00616EF8" w:rsidRDefault="00616EF8">
            <w:pPr>
              <w:pStyle w:val="TableParagraph"/>
              <w:spacing w:before="12"/>
              <w:rPr>
                <w:sz w:val="19"/>
              </w:rPr>
            </w:pPr>
          </w:p>
          <w:p w14:paraId="0AC113F3" w14:textId="77777777" w:rsidR="00616EF8" w:rsidRDefault="0075376E">
            <w:pPr>
              <w:pStyle w:val="TableParagraph"/>
              <w:ind w:left="284" w:right="227"/>
              <w:jc w:val="center"/>
              <w:rPr>
                <w:b/>
                <w:color w:val="365F91"/>
                <w:sz w:val="20"/>
              </w:rPr>
            </w:pPr>
            <w:r>
              <w:rPr>
                <w:b/>
                <w:color w:val="365F91"/>
                <w:sz w:val="20"/>
              </w:rPr>
              <w:t>2</w:t>
            </w:r>
            <w:r w:rsidR="00D61E16">
              <w:rPr>
                <w:b/>
                <w:color w:val="365F91"/>
                <w:sz w:val="20"/>
              </w:rPr>
              <w:t>5</w:t>
            </w:r>
            <w:r>
              <w:rPr>
                <w:b/>
                <w:color w:val="365F91"/>
                <w:sz w:val="20"/>
              </w:rPr>
              <w:t xml:space="preserve"> horas semanales</w:t>
            </w:r>
          </w:p>
          <w:p w14:paraId="2C270547" w14:textId="77777777" w:rsidR="00616EF8" w:rsidRDefault="0075376E" w:rsidP="00D61E16">
            <w:pPr>
              <w:pStyle w:val="TableParagraph"/>
              <w:spacing w:line="223" w:lineRule="exact"/>
              <w:ind w:left="284" w:right="225"/>
              <w:jc w:val="center"/>
              <w:rPr>
                <w:b/>
                <w:color w:val="365F91"/>
                <w:sz w:val="20"/>
              </w:rPr>
            </w:pPr>
            <w:r>
              <w:rPr>
                <w:b/>
                <w:color w:val="365F91"/>
                <w:sz w:val="20"/>
              </w:rPr>
              <w:t>1</w:t>
            </w:r>
            <w:r w:rsidR="00D61E16">
              <w:rPr>
                <w:b/>
                <w:color w:val="365F91"/>
                <w:sz w:val="20"/>
              </w:rPr>
              <w:t>1</w:t>
            </w:r>
            <w:r>
              <w:rPr>
                <w:b/>
                <w:color w:val="365F91"/>
                <w:sz w:val="20"/>
              </w:rPr>
              <w:t xml:space="preserve"> semanas</w:t>
            </w:r>
          </w:p>
          <w:p w14:paraId="700250E1" w14:textId="77777777" w:rsidR="00D61E16" w:rsidRDefault="00D61E16" w:rsidP="00D61E16">
            <w:pPr>
              <w:pStyle w:val="TableParagraph"/>
              <w:ind w:left="284" w:right="227"/>
              <w:jc w:val="center"/>
              <w:rPr>
                <w:b/>
                <w:sz w:val="20"/>
              </w:rPr>
            </w:pPr>
            <w:r>
              <w:rPr>
                <w:b/>
                <w:color w:val="365F91"/>
                <w:sz w:val="20"/>
              </w:rPr>
              <w:t>15 horas exclusiva</w:t>
            </w:r>
          </w:p>
          <w:p w14:paraId="23E5AAA5" w14:textId="77777777" w:rsidR="00D61E16" w:rsidRDefault="00D61E16" w:rsidP="00D61E16">
            <w:pPr>
              <w:pStyle w:val="TableParagraph"/>
              <w:spacing w:line="223" w:lineRule="exact"/>
              <w:ind w:left="284" w:right="225"/>
              <w:jc w:val="center"/>
              <w:rPr>
                <w:b/>
                <w:sz w:val="20"/>
              </w:rPr>
            </w:pPr>
          </w:p>
        </w:tc>
        <w:tc>
          <w:tcPr>
            <w:tcW w:w="1222" w:type="dxa"/>
          </w:tcPr>
          <w:p w14:paraId="3CD04CCA" w14:textId="77777777" w:rsidR="00616EF8" w:rsidRDefault="00616EF8">
            <w:pPr>
              <w:pStyle w:val="TableParagraph"/>
              <w:spacing w:before="12"/>
              <w:rPr>
                <w:sz w:val="19"/>
              </w:rPr>
            </w:pPr>
          </w:p>
          <w:p w14:paraId="1E1EBAD9" w14:textId="77777777" w:rsidR="00616EF8" w:rsidRDefault="00D61E16" w:rsidP="00D61E16">
            <w:pPr>
              <w:pStyle w:val="TableParagraph"/>
              <w:ind w:left="250"/>
              <w:rPr>
                <w:b/>
                <w:sz w:val="20"/>
              </w:rPr>
            </w:pPr>
            <w:r>
              <w:rPr>
                <w:b/>
                <w:color w:val="365F91"/>
                <w:sz w:val="20"/>
              </w:rPr>
              <w:t>290</w:t>
            </w:r>
            <w:r w:rsidR="0075376E">
              <w:rPr>
                <w:b/>
                <w:color w:val="365F91"/>
                <w:sz w:val="20"/>
              </w:rPr>
              <w:t xml:space="preserve"> horas</w:t>
            </w:r>
          </w:p>
        </w:tc>
        <w:tc>
          <w:tcPr>
            <w:tcW w:w="806" w:type="dxa"/>
          </w:tcPr>
          <w:p w14:paraId="1BF2EC07" w14:textId="77777777" w:rsidR="00616EF8" w:rsidRDefault="00616EF8">
            <w:pPr>
              <w:pStyle w:val="TableParagraph"/>
              <w:spacing w:before="12"/>
              <w:rPr>
                <w:sz w:val="19"/>
              </w:rPr>
            </w:pPr>
          </w:p>
          <w:p w14:paraId="5155902C" w14:textId="77777777" w:rsidR="00616EF8" w:rsidRDefault="00616EF8">
            <w:pPr>
              <w:pStyle w:val="TableParagraph"/>
              <w:ind w:left="156"/>
              <w:rPr>
                <w:b/>
                <w:sz w:val="20"/>
              </w:rPr>
            </w:pPr>
          </w:p>
        </w:tc>
      </w:tr>
      <w:tr w:rsidR="00616EF8" w14:paraId="51571E48" w14:textId="77777777">
        <w:trPr>
          <w:trHeight w:val="244"/>
        </w:trPr>
        <w:tc>
          <w:tcPr>
            <w:tcW w:w="3511" w:type="dxa"/>
            <w:shd w:val="clear" w:color="auto" w:fill="D2DFED"/>
          </w:tcPr>
          <w:p w14:paraId="4F3AE263" w14:textId="406FE9B8" w:rsidR="00616EF8" w:rsidRDefault="0075376E" w:rsidP="00364AD8">
            <w:pPr>
              <w:pStyle w:val="TableParagraph"/>
              <w:spacing w:line="225" w:lineRule="exact"/>
              <w:ind w:left="258" w:right="284"/>
              <w:jc w:val="center"/>
              <w:rPr>
                <w:b/>
                <w:sz w:val="20"/>
              </w:rPr>
            </w:pPr>
            <w:r>
              <w:rPr>
                <w:b/>
                <w:color w:val="365F91"/>
                <w:sz w:val="20"/>
              </w:rPr>
              <w:t xml:space="preserve">Seminarios en la </w:t>
            </w:r>
            <w:r w:rsidR="00364AD8">
              <w:rPr>
                <w:b/>
                <w:color w:val="365F91"/>
                <w:sz w:val="20"/>
              </w:rPr>
              <w:t>F</w:t>
            </w:r>
            <w:r>
              <w:rPr>
                <w:b/>
                <w:color w:val="365F91"/>
                <w:sz w:val="20"/>
              </w:rPr>
              <w:t>acultad</w:t>
            </w:r>
          </w:p>
        </w:tc>
        <w:tc>
          <w:tcPr>
            <w:tcW w:w="4427" w:type="dxa"/>
            <w:shd w:val="clear" w:color="auto" w:fill="D2DFED"/>
          </w:tcPr>
          <w:p w14:paraId="210BD63F" w14:textId="77777777" w:rsidR="00616EF8" w:rsidRDefault="0075376E">
            <w:pPr>
              <w:pStyle w:val="TableParagraph"/>
              <w:spacing w:line="225" w:lineRule="exact"/>
              <w:ind w:left="284" w:right="230"/>
              <w:jc w:val="center"/>
              <w:rPr>
                <w:b/>
                <w:sz w:val="20"/>
              </w:rPr>
            </w:pPr>
            <w:r>
              <w:rPr>
                <w:b/>
                <w:color w:val="365F91"/>
                <w:sz w:val="20"/>
              </w:rPr>
              <w:t>13 seminarios de 1:30 h 2 seminarios de 2:15 h</w:t>
            </w:r>
          </w:p>
        </w:tc>
        <w:tc>
          <w:tcPr>
            <w:tcW w:w="1222" w:type="dxa"/>
            <w:shd w:val="clear" w:color="auto" w:fill="D2DFED"/>
          </w:tcPr>
          <w:p w14:paraId="5E26E00A" w14:textId="77777777" w:rsidR="00616EF8" w:rsidRDefault="0075376E">
            <w:pPr>
              <w:pStyle w:val="TableParagraph"/>
              <w:spacing w:line="225" w:lineRule="exact"/>
              <w:ind w:left="300"/>
              <w:rPr>
                <w:b/>
                <w:sz w:val="20"/>
              </w:rPr>
            </w:pPr>
            <w:r>
              <w:rPr>
                <w:b/>
                <w:color w:val="365F91"/>
                <w:sz w:val="20"/>
              </w:rPr>
              <w:t>24 horas</w:t>
            </w:r>
          </w:p>
        </w:tc>
        <w:tc>
          <w:tcPr>
            <w:tcW w:w="806" w:type="dxa"/>
            <w:shd w:val="clear" w:color="auto" w:fill="D2DFED"/>
          </w:tcPr>
          <w:p w14:paraId="146DBF78" w14:textId="77777777" w:rsidR="00616EF8" w:rsidRDefault="00616EF8">
            <w:pPr>
              <w:pStyle w:val="TableParagraph"/>
              <w:spacing w:line="225" w:lineRule="exact"/>
              <w:ind w:left="182"/>
              <w:rPr>
                <w:b/>
                <w:sz w:val="20"/>
              </w:rPr>
            </w:pPr>
          </w:p>
        </w:tc>
      </w:tr>
      <w:tr w:rsidR="00616EF8" w14:paraId="4398E8D4" w14:textId="77777777">
        <w:trPr>
          <w:trHeight w:val="489"/>
        </w:trPr>
        <w:tc>
          <w:tcPr>
            <w:tcW w:w="3511" w:type="dxa"/>
          </w:tcPr>
          <w:p w14:paraId="16319922" w14:textId="77777777" w:rsidR="00616EF8" w:rsidRDefault="00616EF8">
            <w:pPr>
              <w:pStyle w:val="TableParagraph"/>
              <w:spacing w:before="12"/>
              <w:rPr>
                <w:sz w:val="19"/>
              </w:rPr>
            </w:pPr>
          </w:p>
          <w:p w14:paraId="07CC7330" w14:textId="77777777" w:rsidR="00616EF8" w:rsidRDefault="0075376E">
            <w:pPr>
              <w:pStyle w:val="TableParagraph"/>
              <w:spacing w:line="226" w:lineRule="exact"/>
              <w:ind w:left="255" w:right="284"/>
              <w:jc w:val="center"/>
              <w:rPr>
                <w:b/>
                <w:sz w:val="20"/>
              </w:rPr>
            </w:pPr>
            <w:r>
              <w:rPr>
                <w:b/>
                <w:color w:val="365F91"/>
                <w:sz w:val="20"/>
              </w:rPr>
              <w:t>Trabajo autónomo del alumnado</w:t>
            </w:r>
          </w:p>
        </w:tc>
        <w:tc>
          <w:tcPr>
            <w:tcW w:w="4427" w:type="dxa"/>
          </w:tcPr>
          <w:p w14:paraId="496BB701" w14:textId="77777777" w:rsidR="00616EF8" w:rsidRDefault="00616EF8">
            <w:pPr>
              <w:pStyle w:val="TableParagraph"/>
              <w:spacing w:before="12"/>
              <w:rPr>
                <w:sz w:val="19"/>
              </w:rPr>
            </w:pPr>
          </w:p>
          <w:p w14:paraId="44586E8A" w14:textId="77777777" w:rsidR="00616EF8" w:rsidRDefault="0075376E">
            <w:pPr>
              <w:pStyle w:val="TableParagraph"/>
              <w:spacing w:line="226" w:lineRule="exact"/>
              <w:ind w:left="284" w:right="229"/>
              <w:jc w:val="center"/>
              <w:rPr>
                <w:b/>
                <w:sz w:val="20"/>
              </w:rPr>
            </w:pPr>
            <w:r>
              <w:rPr>
                <w:b/>
                <w:color w:val="365F91"/>
                <w:sz w:val="20"/>
              </w:rPr>
              <w:t>11 horas semanales</w:t>
            </w:r>
          </w:p>
        </w:tc>
        <w:tc>
          <w:tcPr>
            <w:tcW w:w="1222" w:type="dxa"/>
          </w:tcPr>
          <w:p w14:paraId="0F95816C" w14:textId="77777777" w:rsidR="00616EF8" w:rsidRDefault="00616EF8">
            <w:pPr>
              <w:pStyle w:val="TableParagraph"/>
              <w:spacing w:before="12"/>
              <w:rPr>
                <w:sz w:val="19"/>
              </w:rPr>
            </w:pPr>
          </w:p>
          <w:p w14:paraId="7592C52D" w14:textId="77777777" w:rsidR="00616EF8" w:rsidRDefault="0075376E">
            <w:pPr>
              <w:pStyle w:val="TableParagraph"/>
              <w:spacing w:line="226" w:lineRule="exact"/>
              <w:ind w:left="250"/>
              <w:rPr>
                <w:b/>
                <w:sz w:val="20"/>
              </w:rPr>
            </w:pPr>
            <w:r>
              <w:rPr>
                <w:b/>
                <w:color w:val="365F91"/>
                <w:sz w:val="20"/>
              </w:rPr>
              <w:t>229 horas</w:t>
            </w:r>
          </w:p>
        </w:tc>
        <w:tc>
          <w:tcPr>
            <w:tcW w:w="806" w:type="dxa"/>
          </w:tcPr>
          <w:p w14:paraId="1AA3515A" w14:textId="77777777" w:rsidR="00616EF8" w:rsidRDefault="00616EF8">
            <w:pPr>
              <w:pStyle w:val="TableParagraph"/>
              <w:spacing w:before="12"/>
              <w:rPr>
                <w:sz w:val="19"/>
              </w:rPr>
            </w:pPr>
          </w:p>
          <w:p w14:paraId="0674A2DF" w14:textId="77777777" w:rsidR="00616EF8" w:rsidRDefault="00616EF8">
            <w:pPr>
              <w:pStyle w:val="TableParagraph"/>
              <w:spacing w:line="226" w:lineRule="exact"/>
              <w:ind w:left="156"/>
              <w:rPr>
                <w:b/>
                <w:sz w:val="20"/>
              </w:rPr>
            </w:pPr>
          </w:p>
        </w:tc>
      </w:tr>
      <w:tr w:rsidR="00616EF8" w14:paraId="4EEF2D48" w14:textId="77777777">
        <w:trPr>
          <w:trHeight w:val="244"/>
        </w:trPr>
        <w:tc>
          <w:tcPr>
            <w:tcW w:w="3511" w:type="dxa"/>
            <w:tcBorders>
              <w:bottom w:val="single" w:sz="8" w:space="0" w:color="4F81BC"/>
            </w:tcBorders>
            <w:shd w:val="clear" w:color="auto" w:fill="D2DFED"/>
          </w:tcPr>
          <w:p w14:paraId="5C28E01C" w14:textId="77777777" w:rsidR="00616EF8" w:rsidRDefault="0075376E">
            <w:pPr>
              <w:pStyle w:val="TableParagraph"/>
              <w:spacing w:line="225" w:lineRule="exact"/>
              <w:ind w:left="259" w:right="284"/>
              <w:jc w:val="center"/>
              <w:rPr>
                <w:b/>
                <w:sz w:val="20"/>
              </w:rPr>
            </w:pPr>
            <w:r>
              <w:rPr>
                <w:b/>
                <w:color w:val="365F91"/>
                <w:sz w:val="20"/>
              </w:rPr>
              <w:t>Exámenes/pruebas</w:t>
            </w:r>
          </w:p>
        </w:tc>
        <w:tc>
          <w:tcPr>
            <w:tcW w:w="4427" w:type="dxa"/>
            <w:tcBorders>
              <w:bottom w:val="single" w:sz="8" w:space="0" w:color="4F81BC"/>
            </w:tcBorders>
            <w:shd w:val="clear" w:color="auto" w:fill="D2DFED"/>
          </w:tcPr>
          <w:p w14:paraId="272A7CDF" w14:textId="77777777" w:rsidR="00616EF8" w:rsidRDefault="00616EF8">
            <w:pPr>
              <w:pStyle w:val="TableParagraph"/>
              <w:rPr>
                <w:rFonts w:ascii="Times New Roman"/>
                <w:sz w:val="16"/>
              </w:rPr>
            </w:pPr>
          </w:p>
        </w:tc>
        <w:tc>
          <w:tcPr>
            <w:tcW w:w="1222" w:type="dxa"/>
            <w:tcBorders>
              <w:bottom w:val="single" w:sz="8" w:space="0" w:color="4F81BC"/>
            </w:tcBorders>
            <w:shd w:val="clear" w:color="auto" w:fill="D2DFED"/>
          </w:tcPr>
          <w:p w14:paraId="240543AA" w14:textId="77777777" w:rsidR="00616EF8" w:rsidRDefault="0075376E">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7901A3A0" w14:textId="77777777" w:rsidR="00616EF8" w:rsidRDefault="00616EF8">
            <w:pPr>
              <w:pStyle w:val="TableParagraph"/>
              <w:spacing w:line="225" w:lineRule="exact"/>
              <w:ind w:left="206"/>
              <w:rPr>
                <w:b/>
                <w:sz w:val="20"/>
              </w:rPr>
            </w:pPr>
          </w:p>
        </w:tc>
      </w:tr>
    </w:tbl>
    <w:p w14:paraId="48A8FC3F" w14:textId="77777777" w:rsidR="00616EF8" w:rsidRDefault="00616EF8">
      <w:pPr>
        <w:pStyle w:val="Textoindependiente"/>
        <w:rPr>
          <w:sz w:val="20"/>
        </w:rPr>
      </w:pPr>
    </w:p>
    <w:p w14:paraId="15E1D59B" w14:textId="0C9E17F7" w:rsidR="00616EF8" w:rsidRDefault="0075376E">
      <w:pPr>
        <w:pStyle w:val="Textoindependiente"/>
        <w:spacing w:before="180" w:line="276" w:lineRule="auto"/>
        <w:ind w:left="300" w:right="235"/>
        <w:jc w:val="both"/>
      </w:pPr>
      <w:r>
        <w:t>Para poder cursar la asignatura Prácticum II, el alumnado deberá haber superado el Pr</w:t>
      </w:r>
      <w:r w:rsidR="005E6402">
        <w:t>á</w:t>
      </w:r>
      <w:r>
        <w:t>cticum I, puesto que en esta segunda experiencia de prácticas se espera una mayor profundización y madurez en la descripción, análisis e intervención en la actividad educativa.</w:t>
      </w:r>
    </w:p>
    <w:p w14:paraId="13CC512F" w14:textId="77777777" w:rsidR="00616EF8" w:rsidRDefault="0075376E">
      <w:pPr>
        <w:pStyle w:val="Textoindependiente"/>
        <w:spacing w:before="120" w:line="276" w:lineRule="auto"/>
        <w:ind w:left="300" w:right="236"/>
        <w:jc w:val="both"/>
      </w:pPr>
      <w:r>
        <w:t xml:space="preserve">Antes del comienzo de las prácticas, los/as estudiantes recibirán por parte de equipo docente de Prácticum la información y documentos necesarios para su incorporación al centro, el calendario de seminarios de prácticas en la facultad e información específica sobre su plan de trabajo. Dicha información también formará parte del documento de </w:t>
      </w:r>
      <w:r>
        <w:rPr>
          <w:i/>
        </w:rPr>
        <w:t>Guía y Orientaciones de Prácticum</w:t>
      </w:r>
      <w:r>
        <w:t>, que estará a disposición de los estudiantes en página web de la</w:t>
      </w:r>
      <w:r>
        <w:rPr>
          <w:spacing w:val="-4"/>
        </w:rPr>
        <w:t xml:space="preserve"> </w:t>
      </w:r>
      <w:r>
        <w:t>asignatura.</w:t>
      </w:r>
    </w:p>
    <w:p w14:paraId="2053428E" w14:textId="71B5B44A" w:rsidR="00616EF8" w:rsidRDefault="0075376E">
      <w:pPr>
        <w:pStyle w:val="Textoindependiente"/>
        <w:spacing w:before="121" w:line="276" w:lineRule="auto"/>
        <w:ind w:left="300" w:right="237"/>
        <w:jc w:val="both"/>
      </w:pPr>
      <w:r>
        <w:lastRenderedPageBreak/>
        <w:t>Además, antes de iniciar sus prácticas los estudiantes deberán firmar un documento de confidencialidad de la información que conozcan por razón de las prácticas. Así mismo, el alumnado mayor de 28 años en prácticas deberá</w:t>
      </w:r>
      <w:r w:rsidR="00364AD8">
        <w:t xml:space="preserve"> </w:t>
      </w:r>
      <w:r>
        <w:t>formalizar un seguro de accidente, cuya cuantía correrá a su cargo, debiendo aportar una copia de la póliza o documento relevante al centro y al vicedecanato de prácticas, con carácter previo al inicio de las</w:t>
      </w:r>
      <w:r>
        <w:rPr>
          <w:spacing w:val="-1"/>
        </w:rPr>
        <w:t xml:space="preserve"> </w:t>
      </w:r>
      <w:r>
        <w:t>prácticas.</w:t>
      </w:r>
    </w:p>
    <w:p w14:paraId="1506ABEB" w14:textId="06A6AB40" w:rsidR="00A209AE" w:rsidRDefault="00A209AE">
      <w:pPr>
        <w:pStyle w:val="Textoindependiente"/>
        <w:spacing w:before="121" w:line="276" w:lineRule="auto"/>
        <w:ind w:left="300" w:right="237"/>
        <w:jc w:val="both"/>
      </w:pPr>
      <w:r w:rsidRPr="00A209AE">
        <w:t xml:space="preserve">La estancia en prácticas correspondientes al Prácticum II implicará la presencia de los/as estudiantes en los centros de forma continuada de </w:t>
      </w:r>
      <w:r w:rsidR="00364AD8">
        <w:t>lunes</w:t>
      </w:r>
      <w:r w:rsidRPr="00A209AE">
        <w:t xml:space="preserve"> a viernes durante desde su incorporación, el </w:t>
      </w:r>
      <w:r w:rsidR="00364AD8">
        <w:t>11</w:t>
      </w:r>
      <w:r w:rsidRPr="00A209AE">
        <w:t xml:space="preserve"> de octubre hasta el 1</w:t>
      </w:r>
      <w:r w:rsidR="00364AD8">
        <w:t>4</w:t>
      </w:r>
      <w:r w:rsidRPr="00A209AE">
        <w:t xml:space="preserve"> de enero, haciendo un total de 11 semanas y 290 horas.</w:t>
      </w:r>
    </w:p>
    <w:p w14:paraId="352D0A31" w14:textId="77777777" w:rsidR="00616EF8" w:rsidRDefault="0075376E">
      <w:pPr>
        <w:pStyle w:val="Textoindependiente"/>
        <w:spacing w:before="120" w:line="276" w:lineRule="auto"/>
        <w:ind w:left="300" w:right="235"/>
        <w:jc w:val="both"/>
      </w:pPr>
      <w:r>
        <w:t>Los/as estudiantes deberán personarse en el centro de prácticas el día indicado, 15 minutos antes del horario de inicio de la actividad jornada escolar. Al ser recibidos por la persona que el centro determine para su recepción harán entrega del documento que lo acredita como estudiante en prácticas de la Facultad de Ciencias de la Educación de la Universidad de</w:t>
      </w:r>
      <w:r>
        <w:rPr>
          <w:spacing w:val="-7"/>
        </w:rPr>
        <w:t xml:space="preserve"> </w:t>
      </w:r>
      <w:r>
        <w:t>Cádiz.</w:t>
      </w:r>
    </w:p>
    <w:p w14:paraId="7D78486E" w14:textId="2F49DAB0" w:rsidR="00616EF8" w:rsidRDefault="0075376E" w:rsidP="00773449">
      <w:pPr>
        <w:pStyle w:val="Textoindependiente"/>
        <w:spacing w:before="120"/>
        <w:ind w:left="300"/>
        <w:jc w:val="both"/>
      </w:pPr>
      <w:r>
        <w:t>Será responsabilidad del director/a del centro, o persona en quien delegue la asignación del tutor/a de</w:t>
      </w:r>
      <w:r w:rsidR="00773449">
        <w:t xml:space="preserve"> </w:t>
      </w:r>
      <w:r>
        <w:t>referencia. Dicha información será oficializada a través de su incorporación a la base de datos de la aplicación</w:t>
      </w:r>
      <w:r>
        <w:rPr>
          <w:spacing w:val="-2"/>
        </w:rPr>
        <w:t xml:space="preserve"> </w:t>
      </w:r>
      <w:r>
        <w:t>Seneca.</w:t>
      </w:r>
    </w:p>
    <w:p w14:paraId="0A7FA25E" w14:textId="68C6B091" w:rsidR="00616EF8" w:rsidRDefault="0075376E">
      <w:pPr>
        <w:pStyle w:val="Textoindependiente"/>
        <w:spacing w:before="119" w:line="276" w:lineRule="auto"/>
        <w:ind w:left="300" w:right="232"/>
        <w:jc w:val="both"/>
      </w:pPr>
      <w:r>
        <w:t xml:space="preserve">Durante las prácticas el alumnado deberá desarrollar las funciones y actuaciones previstas en su plan formativo, así </w:t>
      </w:r>
      <w:r w:rsidR="00CB65DA">
        <w:t>como,</w:t>
      </w:r>
      <w:r>
        <w:t xml:space="preserve"> aquellas tareas y actividades encomendadas por el tutor/a. En ningún caso los alumnos/as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 plena.</w:t>
      </w:r>
    </w:p>
    <w:p w14:paraId="46FE6658" w14:textId="00D3F18E" w:rsidR="00616EF8" w:rsidRDefault="0075376E">
      <w:pPr>
        <w:pStyle w:val="Textoindependiente"/>
        <w:spacing w:before="121" w:line="276" w:lineRule="auto"/>
        <w:ind w:left="300" w:right="234"/>
        <w:jc w:val="both"/>
      </w:pPr>
      <w:r>
        <w:t xml:space="preserve">Cualquier incidencia que afecte al normal desarrollo de las prácticas de un/a estudiante deberá ser puesto en conocimiento de las partes. En el caso de las faltas de asistencia al centro por parte de un/a estudiante, deberán ser comunicada por éste/a diligentemente, siempre que sea posible de forma anticipada, a través de llamada telefónica o correo electrónico al centro. </w:t>
      </w:r>
      <w:r w:rsidR="00CB65DA">
        <w:t>Igualmente,</w:t>
      </w:r>
      <w:r>
        <w:t xml:space="preserve"> la misma será notificada por correo electrónico al supervisor/a de la universidad. S</w:t>
      </w:r>
      <w:r w:rsidR="00364AD8">
        <w:t>o</w:t>
      </w:r>
      <w:r>
        <w:t xml:space="preserve">lo serán justificadas aquellas faltas de asistencia motivadas por enfermedad o causas de fuerza mayor. En cualquier </w:t>
      </w:r>
      <w:r w:rsidR="00CB65DA">
        <w:t>caso,</w:t>
      </w:r>
      <w:r>
        <w:t xml:space="preserve"> las faltas deberán siempre ser convenientemente justificadas mediante documento acreditativo del cual se entregarán copias al tutor/a del centro y al supervisor/a de la</w:t>
      </w:r>
      <w:r>
        <w:rPr>
          <w:spacing w:val="-6"/>
        </w:rPr>
        <w:t xml:space="preserve"> </w:t>
      </w:r>
      <w:r>
        <w:t>universidad.</w:t>
      </w:r>
    </w:p>
    <w:p w14:paraId="28A92572" w14:textId="77777777" w:rsidR="00616EF8" w:rsidRDefault="0075376E">
      <w:pPr>
        <w:pStyle w:val="Textoindependiente"/>
        <w:spacing w:before="121" w:line="276" w:lineRule="auto"/>
        <w:ind w:left="300" w:right="233"/>
        <w:jc w:val="both"/>
      </w:pPr>
      <w:r>
        <w:t>Un elemento diferenciador del Prácticum II de 4º curso viene dado por la estructura del Grado en Educación Infantil de la Universidad de Cádiz. El Grado permite al alumnado cursar 30 créditos de asignaturas optativas, en función de dos modalidades: (1) con mención cualificadora, esto es, incluyendo en esa optatividad 18 créditos de asignaturas relacionadas entre sí y dirigidas a construir un conocimiento más profundo sobre un determinado ámbito de interés en la Educación Infantil, y (2) sin mención, esto es, cursando una selección libre de las asignaturas optativas ofertadas.</w:t>
      </w:r>
    </w:p>
    <w:p w14:paraId="7C0E5A55" w14:textId="77777777" w:rsidR="00616EF8" w:rsidRDefault="0075376E">
      <w:pPr>
        <w:pStyle w:val="Textoindependiente"/>
        <w:spacing w:before="120" w:line="276" w:lineRule="auto"/>
        <w:ind w:left="300" w:right="235"/>
        <w:jc w:val="both"/>
      </w:pPr>
      <w:r>
        <w:t>Los/las estudiantes que cursen mención cualificadora verán reflejada esta característica en el desarrollo del Prácticum II, que incluye 12 créditos de formación generalista y 12 créditos asociados a la mención que estén cursando. Las menciones ofertadas por la Facultad son:</w:t>
      </w:r>
    </w:p>
    <w:p w14:paraId="4DAC5980" w14:textId="77777777" w:rsidR="00616EF8" w:rsidRDefault="0075376E">
      <w:pPr>
        <w:pStyle w:val="Prrafodelista"/>
        <w:numPr>
          <w:ilvl w:val="1"/>
          <w:numId w:val="17"/>
        </w:numPr>
        <w:tabs>
          <w:tab w:val="left" w:pos="1127"/>
        </w:tabs>
        <w:spacing w:before="120"/>
        <w:jc w:val="left"/>
      </w:pPr>
      <w:r>
        <w:t>Comportamiento prosocial y habilidades socioemocionales en Educación</w:t>
      </w:r>
      <w:r>
        <w:rPr>
          <w:spacing w:val="-5"/>
        </w:rPr>
        <w:t xml:space="preserve"> </w:t>
      </w:r>
      <w:r>
        <w:t>Infantil</w:t>
      </w:r>
    </w:p>
    <w:p w14:paraId="67F26F9F" w14:textId="77777777" w:rsidR="00616EF8" w:rsidRDefault="0075376E">
      <w:pPr>
        <w:pStyle w:val="Prrafodelista"/>
        <w:numPr>
          <w:ilvl w:val="1"/>
          <w:numId w:val="17"/>
        </w:numPr>
        <w:tabs>
          <w:tab w:val="left" w:pos="1127"/>
        </w:tabs>
        <w:spacing w:before="161"/>
        <w:jc w:val="left"/>
      </w:pPr>
      <w:r>
        <w:t>Educación a través del movimiento, la plástica y la</w:t>
      </w:r>
      <w:r>
        <w:rPr>
          <w:spacing w:val="-12"/>
        </w:rPr>
        <w:t xml:space="preserve"> </w:t>
      </w:r>
      <w:r>
        <w:t>música</w:t>
      </w:r>
    </w:p>
    <w:p w14:paraId="5AB104B8" w14:textId="77777777" w:rsidR="00616EF8" w:rsidRDefault="0075376E">
      <w:pPr>
        <w:pStyle w:val="Prrafodelista"/>
        <w:numPr>
          <w:ilvl w:val="1"/>
          <w:numId w:val="17"/>
        </w:numPr>
        <w:tabs>
          <w:tab w:val="left" w:pos="1127"/>
        </w:tabs>
        <w:spacing w:before="159"/>
        <w:jc w:val="left"/>
      </w:pPr>
      <w:r>
        <w:t>Educación</w:t>
      </w:r>
      <w:r>
        <w:rPr>
          <w:spacing w:val="-2"/>
        </w:rPr>
        <w:t xml:space="preserve"> </w:t>
      </w:r>
      <w:r>
        <w:t>Inclusiva</w:t>
      </w:r>
    </w:p>
    <w:p w14:paraId="540EFE81" w14:textId="77777777" w:rsidR="00616EF8" w:rsidRDefault="0075376E">
      <w:pPr>
        <w:pStyle w:val="Prrafodelista"/>
        <w:numPr>
          <w:ilvl w:val="1"/>
          <w:numId w:val="17"/>
        </w:numPr>
        <w:tabs>
          <w:tab w:val="left" w:pos="1127"/>
        </w:tabs>
        <w:spacing w:before="161"/>
        <w:jc w:val="left"/>
      </w:pPr>
      <w:r>
        <w:lastRenderedPageBreak/>
        <w:t>Educación lingüística y</w:t>
      </w:r>
      <w:r>
        <w:rPr>
          <w:spacing w:val="-4"/>
        </w:rPr>
        <w:t xml:space="preserve"> </w:t>
      </w:r>
      <w:r>
        <w:t>literaria</w:t>
      </w:r>
    </w:p>
    <w:p w14:paraId="5E4677C6" w14:textId="77777777" w:rsidR="00616EF8" w:rsidRDefault="0075376E">
      <w:pPr>
        <w:pStyle w:val="Textoindependiente"/>
        <w:spacing w:before="161" w:line="276" w:lineRule="auto"/>
        <w:ind w:left="300" w:right="237"/>
        <w:jc w:val="both"/>
      </w:pPr>
      <w:r>
        <w:t>Respetando la lógica de la formación del docente de Educación Infantil, estas menciones no constituyen una especialización profesional, sino una profundización en los distintos ámbitos de interés que abordan. Dicho de otro modo, todo graduado de Educación Infantil tendrá una formación generalista propia del desempeño profesional en esta etapa, pero cursar alguna de las menciones le habrá permitido conocer en mayor grado alguno de los ámbitos de su interés. Por tanto, el Prácticum II supone para el alumnado que curse mención incluir en sus prácticas como docente de Educación Infantil generalista una indagación sobre aquellos aspectos que se tratan en la mención.</w:t>
      </w:r>
    </w:p>
    <w:p w14:paraId="506DC9C2" w14:textId="77777777" w:rsidR="00616EF8" w:rsidRDefault="00616EF8">
      <w:pPr>
        <w:spacing w:line="276" w:lineRule="auto"/>
        <w:jc w:val="both"/>
      </w:pPr>
    </w:p>
    <w:p w14:paraId="1EE207B9" w14:textId="77777777" w:rsidR="001A0744" w:rsidRDefault="001A0744">
      <w:pPr>
        <w:spacing w:line="276" w:lineRule="auto"/>
        <w:jc w:val="both"/>
      </w:pPr>
    </w:p>
    <w:p w14:paraId="6A77BC45" w14:textId="77777777" w:rsidR="00616EF8" w:rsidRDefault="0075376E">
      <w:pPr>
        <w:pStyle w:val="Ttulo1"/>
        <w:numPr>
          <w:ilvl w:val="0"/>
          <w:numId w:val="18"/>
        </w:numPr>
        <w:tabs>
          <w:tab w:val="left" w:pos="524"/>
        </w:tabs>
        <w:ind w:left="523" w:hanging="223"/>
        <w:jc w:val="both"/>
      </w:pPr>
      <w:r>
        <w:t>Funciones y tareas del alumnado durante la estancia en los</w:t>
      </w:r>
      <w:r>
        <w:rPr>
          <w:spacing w:val="-14"/>
        </w:rPr>
        <w:t xml:space="preserve"> </w:t>
      </w:r>
      <w:r>
        <w:t>centros</w:t>
      </w:r>
    </w:p>
    <w:p w14:paraId="0E7E8F31" w14:textId="77777777" w:rsidR="00616EF8" w:rsidRDefault="0075376E">
      <w:pPr>
        <w:pStyle w:val="Textoindependiente"/>
        <w:spacing w:before="161" w:line="276" w:lineRule="auto"/>
        <w:ind w:left="300" w:right="233"/>
        <w:jc w:val="both"/>
      </w:pPr>
      <w:r>
        <w:t>Las prácticas sitúan al alumnado en el rol de aprendiz de un conocimiento profesional acumulado en la cultura académica e institucional de los centros. Dicho rol se desarrolla a través de su colaboración con el profesorado tutor, al tiempo que participando como miembro de un equipo docente. Las prácticas en centros de enseñanza deben permitir al alumnado trabajar situaciones profesionales claves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y potencialidades del contexto (Plan de prácticas,</w:t>
      </w:r>
      <w:r>
        <w:rPr>
          <w:spacing w:val="-11"/>
        </w:rPr>
        <w:t xml:space="preserve"> </w:t>
      </w:r>
      <w:r>
        <w:t>pp.10-12).</w:t>
      </w:r>
    </w:p>
    <w:p w14:paraId="28480266" w14:textId="77777777" w:rsidR="00616EF8" w:rsidRDefault="00616EF8">
      <w:pPr>
        <w:pStyle w:val="Textoindependiente"/>
      </w:pPr>
    </w:p>
    <w:p w14:paraId="6D90D459" w14:textId="77777777" w:rsidR="00616EF8" w:rsidRDefault="00616EF8">
      <w:pPr>
        <w:pStyle w:val="Textoindependiente"/>
        <w:rPr>
          <w:sz w:val="23"/>
        </w:rPr>
      </w:pPr>
    </w:p>
    <w:p w14:paraId="682F5D9B" w14:textId="77777777" w:rsidR="00616EF8" w:rsidRDefault="0075376E">
      <w:pPr>
        <w:pStyle w:val="Ttulo1"/>
        <w:numPr>
          <w:ilvl w:val="0"/>
          <w:numId w:val="18"/>
        </w:numPr>
        <w:tabs>
          <w:tab w:val="left" w:pos="522"/>
        </w:tabs>
        <w:ind w:left="521" w:hanging="221"/>
        <w:jc w:val="both"/>
      </w:pPr>
      <w:r>
        <w:t>La tutorización y el seguimiento de las</w:t>
      </w:r>
      <w:r>
        <w:rPr>
          <w:spacing w:val="-10"/>
        </w:rPr>
        <w:t xml:space="preserve"> </w:t>
      </w:r>
      <w:r>
        <w:t>prácticas</w:t>
      </w:r>
    </w:p>
    <w:p w14:paraId="7C26E623" w14:textId="77777777" w:rsidR="00616EF8" w:rsidRDefault="0075376E">
      <w:pPr>
        <w:pStyle w:val="Textoindependiente"/>
        <w:spacing w:before="159" w:line="276" w:lineRule="auto"/>
        <w:ind w:left="300" w:right="235"/>
        <w:jc w:val="both"/>
      </w:pPr>
      <w:r>
        <w:t>La tutorización y seguimiento del alumnado en prácticas debe ser necesariamente fruto de una labor conjunta y colaborativa entre el profesorado tutor de los centros educativos y el profesorado supervisor de la universidad (Plan de prácticas, pp.</w:t>
      </w:r>
      <w:r>
        <w:rPr>
          <w:spacing w:val="-10"/>
        </w:rPr>
        <w:t xml:space="preserve"> </w:t>
      </w:r>
      <w:r>
        <w:t>12-14).</w:t>
      </w:r>
    </w:p>
    <w:p w14:paraId="7B57BCF4" w14:textId="77777777" w:rsidR="00616EF8" w:rsidRDefault="0075376E">
      <w:pPr>
        <w:pStyle w:val="Textoindependiente"/>
        <w:spacing w:before="119" w:line="276" w:lineRule="auto"/>
        <w:ind w:left="300" w:right="238"/>
        <w:jc w:val="both"/>
      </w:pPr>
      <w:r>
        <w:t>De este modo, el alumnado tendrá como figura de referencia a un/a profesor/a tutor/a en el centro educativo y un/a profesor/a supervisor/a en la facultad. Cada profesor/a supervisor/a de prácticas será la figura de referencia de un grupo de estudiantes, que le será asignado en función del número de créditos con los que participen en la conformación del equipo docente. Así mismo, actuará como referente del equipo docente del Prácticum ante los centros. En el marco de dicha labor, establecerá vías de contacto y comunicación con los tutores/as profesionales del alumnado asignado con objeto de recabar información de su actuación y solventar los problemas que puedan producirse.</w:t>
      </w:r>
    </w:p>
    <w:p w14:paraId="7B42D114" w14:textId="2D895354" w:rsidR="00017F2F" w:rsidRDefault="0075376E">
      <w:pPr>
        <w:pStyle w:val="Textoindependiente"/>
        <w:spacing w:before="121" w:line="276" w:lineRule="auto"/>
        <w:ind w:left="300" w:right="235"/>
        <w:jc w:val="both"/>
      </w:pPr>
      <w:r>
        <w:t>Cuando los estudiantes sean informados de quién será su supervisor, deberán contactar con él/ella a través del correo electrónico para que sea posible iniciar la supervisión</w:t>
      </w:r>
      <w:r w:rsidR="007E3400">
        <w:rPr>
          <w:rStyle w:val="Refdenotaalpie"/>
        </w:rPr>
        <w:footnoteReference w:id="1"/>
      </w:r>
      <w:r>
        <w:t xml:space="preserve">. </w:t>
      </w:r>
      <w:r w:rsidR="00017F2F">
        <w:t xml:space="preserve">Además, al llegar al centro, cada estudiante deberá ocuparse de proporcionar al tutor/a de centro el correo de contacto de su supervisor/a y trasladar a este último el correo de contacto del tutor/a de centro, con el fin de que pueda comenzar la colaboración entre ambos. El profesorado de los centros y de la Facultad realizará al menos dos reuniones, que podrán ser </w:t>
      </w:r>
      <w:r w:rsidR="00017F2F">
        <w:lastRenderedPageBreak/>
        <w:t xml:space="preserve">on line, que deberá convocar el supervisor/a de la Facultad en torno a la segunda y penúltima semana del periodo de prácticas. </w:t>
      </w:r>
    </w:p>
    <w:p w14:paraId="6FF8E0BD" w14:textId="644F02FE" w:rsidR="00616EF8" w:rsidRDefault="0075376E">
      <w:pPr>
        <w:pStyle w:val="Textoindependiente"/>
        <w:spacing w:before="121" w:line="276" w:lineRule="auto"/>
        <w:ind w:left="300" w:right="235"/>
        <w:jc w:val="both"/>
      </w:pPr>
      <w:r>
        <w:t xml:space="preserve">Respecto del grupo de estudiantes asignados, los </w:t>
      </w:r>
      <w:r w:rsidR="0098746A">
        <w:t>supervisores</w:t>
      </w:r>
      <w:r>
        <w:t>/as actuarán como responsables directos de su atención, seguimiento y evaluación.</w:t>
      </w:r>
    </w:p>
    <w:p w14:paraId="39D2957E" w14:textId="77777777" w:rsidR="00616EF8" w:rsidRDefault="0075376E">
      <w:pPr>
        <w:pStyle w:val="Prrafodelista"/>
        <w:numPr>
          <w:ilvl w:val="0"/>
          <w:numId w:val="16"/>
        </w:numPr>
        <w:tabs>
          <w:tab w:val="left" w:pos="1009"/>
        </w:tabs>
        <w:spacing w:before="120" w:line="276" w:lineRule="auto"/>
        <w:ind w:right="234" w:hanging="360"/>
      </w:pPr>
      <w:r>
        <w:t>En relación con la atención: atenderán individual y/o colectivamente a los estudiantes en prácticas dentro de su horario general de atención al</w:t>
      </w:r>
      <w:r>
        <w:rPr>
          <w:spacing w:val="-4"/>
        </w:rPr>
        <w:t xml:space="preserve"> </w:t>
      </w:r>
      <w:r>
        <w:t>alumnado.</w:t>
      </w:r>
    </w:p>
    <w:p w14:paraId="5EBDCCBA" w14:textId="77777777" w:rsidR="00616EF8" w:rsidRDefault="0075376E">
      <w:pPr>
        <w:pStyle w:val="Prrafodelista"/>
        <w:numPr>
          <w:ilvl w:val="0"/>
          <w:numId w:val="16"/>
        </w:numPr>
        <w:tabs>
          <w:tab w:val="left" w:pos="1009"/>
        </w:tabs>
        <w:spacing w:before="122" w:line="276" w:lineRule="auto"/>
        <w:ind w:right="238" w:hanging="360"/>
      </w:pPr>
      <w:r>
        <w:t>En relación con el seguimiento: desarrollarán el seguimiento del plan formativo de los/as estudiantes a través de los instrumentos y mecanismos establecidos (portafolio, diario y memoria de</w:t>
      </w:r>
      <w:r>
        <w:rPr>
          <w:spacing w:val="-24"/>
        </w:rPr>
        <w:t xml:space="preserve"> </w:t>
      </w:r>
      <w:r>
        <w:t>prácticas).</w:t>
      </w:r>
    </w:p>
    <w:p w14:paraId="5C2B1643" w14:textId="108378BC" w:rsidR="00616EF8" w:rsidRDefault="0075376E" w:rsidP="00863428">
      <w:pPr>
        <w:pStyle w:val="Prrafodelista"/>
        <w:numPr>
          <w:ilvl w:val="0"/>
          <w:numId w:val="16"/>
        </w:numPr>
        <w:tabs>
          <w:tab w:val="left" w:pos="1009"/>
        </w:tabs>
        <w:spacing w:before="119" w:line="276" w:lineRule="auto"/>
        <w:ind w:right="237" w:hanging="360"/>
      </w:pPr>
      <w:r>
        <w:t>En relación con la evaluación: participarán conjuntamente con los tutores/as profesionales y el resto del equipo docente del Prácticum en la evaluación de los/as estudiantes asignados, y se responsabilizarán de su calificación final según los términos</w:t>
      </w:r>
      <w:r>
        <w:rPr>
          <w:spacing w:val="-15"/>
        </w:rPr>
        <w:t xml:space="preserve"> </w:t>
      </w:r>
      <w:r>
        <w:t>establecidos.</w:t>
      </w:r>
    </w:p>
    <w:p w14:paraId="1EBB8B68" w14:textId="77777777" w:rsidR="007E3400" w:rsidRPr="00863428" w:rsidRDefault="007E3400" w:rsidP="007E3400">
      <w:pPr>
        <w:tabs>
          <w:tab w:val="left" w:pos="1009"/>
        </w:tabs>
        <w:spacing w:before="119" w:line="276" w:lineRule="auto"/>
        <w:ind w:right="237"/>
      </w:pPr>
    </w:p>
    <w:p w14:paraId="2E894324" w14:textId="77777777" w:rsidR="00616EF8" w:rsidRDefault="0075376E">
      <w:pPr>
        <w:pStyle w:val="Ttulo1"/>
        <w:numPr>
          <w:ilvl w:val="0"/>
          <w:numId w:val="18"/>
        </w:numPr>
        <w:tabs>
          <w:tab w:val="left" w:pos="521"/>
        </w:tabs>
        <w:ind w:left="520" w:hanging="220"/>
      </w:pPr>
      <w:r>
        <w:t>El Proyecto</w:t>
      </w:r>
      <w:r>
        <w:rPr>
          <w:spacing w:val="-3"/>
        </w:rPr>
        <w:t xml:space="preserve"> </w:t>
      </w:r>
      <w:r>
        <w:t>Formativo</w:t>
      </w:r>
    </w:p>
    <w:p w14:paraId="62E17EEA" w14:textId="77777777" w:rsidR="00616EF8" w:rsidRDefault="0075376E">
      <w:pPr>
        <w:pStyle w:val="Textoindependiente"/>
        <w:spacing w:before="161" w:line="276" w:lineRule="auto"/>
        <w:ind w:left="300" w:right="233"/>
        <w:jc w:val="both"/>
      </w:pPr>
      <w:r>
        <w:t>El proyecto formativo constituye la propuesta planificada de actividades y actuaciones pedagógicas, en las cuales el/la estudiante deberá participar o deberá desarrollar durante sus prácticas. Estas se orientan a apropiarse del conocimiento experiencial del maestro/a, a participar del saber hacer docente y contribuir al proceso de desarrollo y socialización profesional. En unos casos el/la estudiante se implicará en actuaciones previamente planificadas por el tutor/a, en el marco de su programación de aula; en otros, dichas actuaciones serán diseñadas e implementadas de forma autónoma por el/la propio/a estudiante. En ambos casos, las mismas deben abarcar el conjunto de labores propias del quehacer del docente de la etapa educativa.</w:t>
      </w:r>
    </w:p>
    <w:p w14:paraId="7FCEB1BE" w14:textId="77777777" w:rsidR="00616EF8" w:rsidRDefault="0075376E">
      <w:pPr>
        <w:pStyle w:val="Ttulo1"/>
        <w:numPr>
          <w:ilvl w:val="1"/>
          <w:numId w:val="18"/>
        </w:numPr>
        <w:tabs>
          <w:tab w:val="left" w:pos="691"/>
        </w:tabs>
        <w:spacing w:before="120"/>
        <w:ind w:hanging="390"/>
      </w:pPr>
      <w:r>
        <w:t>La actuación del alumnado en los</w:t>
      </w:r>
      <w:r>
        <w:rPr>
          <w:spacing w:val="-2"/>
        </w:rPr>
        <w:t xml:space="preserve"> </w:t>
      </w:r>
      <w:r>
        <w:t>centros</w:t>
      </w:r>
    </w:p>
    <w:p w14:paraId="3785C4F4" w14:textId="77777777" w:rsidR="00616EF8" w:rsidRDefault="0075376E">
      <w:pPr>
        <w:pStyle w:val="Textoindependiente"/>
        <w:spacing w:before="161" w:line="276" w:lineRule="auto"/>
        <w:ind w:left="300" w:right="236"/>
        <w:jc w:val="both"/>
      </w:pPr>
      <w:r>
        <w:t>En el desarrollo de las prácticas de enseñanza el alumnado deberá realizar diversas actividades, y actuaciones, que abarcan el conjunto de tareas propias del quehacer docente en general, así como las más propias de la etapa:</w:t>
      </w:r>
    </w:p>
    <w:p w14:paraId="21E19318" w14:textId="77777777" w:rsidR="00616EF8" w:rsidRDefault="0075376E">
      <w:pPr>
        <w:pStyle w:val="Prrafodelista"/>
        <w:numPr>
          <w:ilvl w:val="2"/>
          <w:numId w:val="18"/>
        </w:numPr>
        <w:tabs>
          <w:tab w:val="left" w:pos="1294"/>
        </w:tabs>
        <w:spacing w:before="120" w:line="276" w:lineRule="auto"/>
        <w:ind w:right="235"/>
        <w:jc w:val="both"/>
      </w:pPr>
      <w:r>
        <w:t>Observación participante y revisión de los documentos de centro y aula: el objetivo de estas tareas es conocer y analizar globalmente el centro, su propuesta educativa y de gestión y su relación con el</w:t>
      </w:r>
      <w:r>
        <w:rPr>
          <w:spacing w:val="-6"/>
        </w:rPr>
        <w:t xml:space="preserve"> </w:t>
      </w:r>
      <w:r>
        <w:t>entorno.</w:t>
      </w:r>
    </w:p>
    <w:p w14:paraId="65D4BA03" w14:textId="77777777" w:rsidR="00616EF8" w:rsidRDefault="0075376E">
      <w:pPr>
        <w:pStyle w:val="Prrafodelista"/>
        <w:numPr>
          <w:ilvl w:val="2"/>
          <w:numId w:val="18"/>
        </w:numPr>
        <w:tabs>
          <w:tab w:val="left" w:pos="1294"/>
        </w:tabs>
        <w:spacing w:before="120" w:line="276" w:lineRule="auto"/>
        <w:ind w:right="237" w:hanging="358"/>
        <w:jc w:val="both"/>
      </w:pPr>
      <w:r>
        <w:t>Análisis del currículo: Tendrá como objetivo conocer y analizar la propuesta curricular general de la etapa, y las específicas de los ciclos, así como la programación didáctica y de acción tutorial del profesorado tutor de</w:t>
      </w:r>
      <w:r>
        <w:rPr>
          <w:spacing w:val="-6"/>
        </w:rPr>
        <w:t xml:space="preserve"> </w:t>
      </w:r>
      <w:r>
        <w:t>referencia.</w:t>
      </w:r>
    </w:p>
    <w:p w14:paraId="2CF0EB12" w14:textId="77777777" w:rsidR="00616EF8" w:rsidRDefault="0075376E">
      <w:pPr>
        <w:pStyle w:val="Prrafodelista"/>
        <w:numPr>
          <w:ilvl w:val="2"/>
          <w:numId w:val="18"/>
        </w:numPr>
        <w:tabs>
          <w:tab w:val="left" w:pos="1294"/>
        </w:tabs>
        <w:spacing w:before="120" w:line="276" w:lineRule="auto"/>
        <w:ind w:right="237" w:hanging="358"/>
        <w:jc w:val="both"/>
      </w:pPr>
      <w:r>
        <w:t>Actuaciones colaborativas: Los estudiantes colaborarán con el profesorado tutor en las tareas y actuaciones de aula y de acción tutorial (organización del aula, impartición de materia, corrección del trabajo del alumnado,</w:t>
      </w:r>
      <w:r>
        <w:rPr>
          <w:spacing w:val="-4"/>
        </w:rPr>
        <w:t xml:space="preserve"> </w:t>
      </w:r>
      <w:r>
        <w:t>etc.).</w:t>
      </w:r>
    </w:p>
    <w:p w14:paraId="3176CD2F" w14:textId="77777777" w:rsidR="00616EF8" w:rsidRDefault="0075376E">
      <w:pPr>
        <w:pStyle w:val="Prrafodelista"/>
        <w:numPr>
          <w:ilvl w:val="2"/>
          <w:numId w:val="18"/>
        </w:numPr>
        <w:tabs>
          <w:tab w:val="left" w:pos="1294"/>
        </w:tabs>
        <w:spacing w:before="120" w:line="276" w:lineRule="auto"/>
        <w:ind w:right="233" w:hanging="358"/>
        <w:jc w:val="both"/>
      </w:pPr>
      <w:r>
        <w:t xml:space="preserve">Actuaciones autónomas: Suponen la planificación, implementación y evaluación de unidades didácticas actuando como profesor/a responsable del grupo clase asumiendo, en la medida </w:t>
      </w:r>
      <w:r w:rsidR="00932093">
        <w:t>que el</w:t>
      </w:r>
      <w:r>
        <w:t xml:space="preserve"> tutor/a lo considere conveniente y la situación lo permita, las decisiones didácticas (curriculares y metodológicas) y de gestión de aula necesarias para su desarrollo. La amplitud de esta actuación autónoma quedará a criterio del profesorado tutor que la adecuará a las posibilidades de la planificación docente y a las necesidades del grupo-clase. En cualquier </w:t>
      </w:r>
      <w:r w:rsidR="00932093">
        <w:t>caso,</w:t>
      </w:r>
      <w:r>
        <w:t xml:space="preserve"> esta actuación</w:t>
      </w:r>
      <w:r>
        <w:rPr>
          <w:spacing w:val="-2"/>
        </w:rPr>
        <w:t xml:space="preserve"> </w:t>
      </w:r>
      <w:r>
        <w:t>implicará:</w:t>
      </w:r>
    </w:p>
    <w:p w14:paraId="35AA4E08" w14:textId="77777777" w:rsidR="00616EF8" w:rsidRDefault="0075376E">
      <w:pPr>
        <w:pStyle w:val="Prrafodelista"/>
        <w:numPr>
          <w:ilvl w:val="3"/>
          <w:numId w:val="18"/>
        </w:numPr>
        <w:tabs>
          <w:tab w:val="left" w:pos="2077"/>
        </w:tabs>
        <w:spacing w:before="120" w:line="276" w:lineRule="auto"/>
        <w:ind w:right="235"/>
      </w:pPr>
      <w:r>
        <w:lastRenderedPageBreak/>
        <w:t>Un proceso de reflexión y planificación de las unidades didácticas, que deberá tener en cuenta el contexto socioeducativo del centro, su proyecto educativo y curricular, y el resto de planes, programas y proyectos que el mismo</w:t>
      </w:r>
      <w:r>
        <w:rPr>
          <w:spacing w:val="-10"/>
        </w:rPr>
        <w:t xml:space="preserve"> </w:t>
      </w:r>
      <w:r>
        <w:t>desarrolle.</w:t>
      </w:r>
    </w:p>
    <w:p w14:paraId="61804718" w14:textId="77777777" w:rsidR="00616EF8" w:rsidRDefault="0075376E">
      <w:pPr>
        <w:pStyle w:val="Prrafodelista"/>
        <w:numPr>
          <w:ilvl w:val="3"/>
          <w:numId w:val="18"/>
        </w:numPr>
        <w:tabs>
          <w:tab w:val="left" w:pos="2077"/>
        </w:tabs>
        <w:spacing w:before="121" w:line="276" w:lineRule="auto"/>
        <w:ind w:right="234"/>
      </w:pPr>
      <w:r>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w:t>
      </w:r>
      <w:r>
        <w:rPr>
          <w:spacing w:val="-5"/>
        </w:rPr>
        <w:t xml:space="preserve"> </w:t>
      </w:r>
      <w:r>
        <w:t>etc.</w:t>
      </w:r>
    </w:p>
    <w:p w14:paraId="2B27335B" w14:textId="11CB4071" w:rsidR="00616EF8" w:rsidRDefault="0075376E" w:rsidP="009B3758">
      <w:pPr>
        <w:pStyle w:val="Prrafodelista"/>
        <w:numPr>
          <w:ilvl w:val="3"/>
          <w:numId w:val="18"/>
        </w:numPr>
        <w:tabs>
          <w:tab w:val="left" w:pos="2077"/>
        </w:tabs>
        <w:spacing w:before="2" w:line="276" w:lineRule="auto"/>
        <w:ind w:right="236"/>
      </w:pPr>
      <w:r>
        <w:t>La planificación e implementación de la actuación en el aula: exploración de ideas previas, motivación, criterios de agrupamiento, recursos y materiales didácticos, participación</w:t>
      </w:r>
      <w:r w:rsidRPr="00863428">
        <w:rPr>
          <w:spacing w:val="33"/>
        </w:rPr>
        <w:t xml:space="preserve"> </w:t>
      </w:r>
      <w:r>
        <w:t>del</w:t>
      </w:r>
      <w:r w:rsidRPr="00863428">
        <w:rPr>
          <w:spacing w:val="35"/>
        </w:rPr>
        <w:t xml:space="preserve"> </w:t>
      </w:r>
      <w:r>
        <w:t>alumnado,</w:t>
      </w:r>
      <w:r w:rsidRPr="00863428">
        <w:rPr>
          <w:spacing w:val="35"/>
        </w:rPr>
        <w:t xml:space="preserve"> </w:t>
      </w:r>
      <w:r>
        <w:t>interacción</w:t>
      </w:r>
      <w:r w:rsidRPr="00863428">
        <w:rPr>
          <w:spacing w:val="33"/>
        </w:rPr>
        <w:t xml:space="preserve"> </w:t>
      </w:r>
      <w:r>
        <w:t>y</w:t>
      </w:r>
      <w:r w:rsidRPr="00863428">
        <w:rPr>
          <w:spacing w:val="35"/>
        </w:rPr>
        <w:t xml:space="preserve"> </w:t>
      </w:r>
      <w:r>
        <w:t>comunicación</w:t>
      </w:r>
      <w:r w:rsidRPr="00863428">
        <w:rPr>
          <w:spacing w:val="33"/>
        </w:rPr>
        <w:t xml:space="preserve"> </w:t>
      </w:r>
      <w:r>
        <w:t>en</w:t>
      </w:r>
      <w:r w:rsidRPr="00863428">
        <w:rPr>
          <w:spacing w:val="35"/>
        </w:rPr>
        <w:t xml:space="preserve"> </w:t>
      </w:r>
      <w:r>
        <w:t>el</w:t>
      </w:r>
      <w:r w:rsidRPr="00863428">
        <w:rPr>
          <w:spacing w:val="35"/>
        </w:rPr>
        <w:t xml:space="preserve"> </w:t>
      </w:r>
      <w:r>
        <w:t>aula,</w:t>
      </w:r>
      <w:r w:rsidRPr="00863428">
        <w:rPr>
          <w:spacing w:val="35"/>
        </w:rPr>
        <w:t xml:space="preserve"> </w:t>
      </w:r>
      <w:r>
        <w:t>refuerzo</w:t>
      </w:r>
      <w:r w:rsidRPr="00863428">
        <w:rPr>
          <w:spacing w:val="33"/>
        </w:rPr>
        <w:t xml:space="preserve"> </w:t>
      </w:r>
      <w:r>
        <w:t>y</w:t>
      </w:r>
      <w:r w:rsidRPr="00863428">
        <w:rPr>
          <w:spacing w:val="35"/>
        </w:rPr>
        <w:t xml:space="preserve"> </w:t>
      </w:r>
      <w:r>
        <w:t>apoyo,</w:t>
      </w:r>
      <w:r w:rsidR="00863428">
        <w:t xml:space="preserve"> </w:t>
      </w:r>
      <w:r>
        <w:t>tratamiento de la diversidad, uso de las TIC, etc.</w:t>
      </w:r>
    </w:p>
    <w:p w14:paraId="19E9E3FB" w14:textId="77777777" w:rsidR="00616EF8" w:rsidRDefault="0075376E">
      <w:pPr>
        <w:pStyle w:val="Prrafodelista"/>
        <w:numPr>
          <w:ilvl w:val="3"/>
          <w:numId w:val="18"/>
        </w:numPr>
        <w:tabs>
          <w:tab w:val="left" w:pos="2077"/>
        </w:tabs>
        <w:spacing w:before="161" w:line="276" w:lineRule="auto"/>
        <w:ind w:right="236"/>
      </w:pPr>
      <w:r>
        <w:t>La toma de decisiones y la implementación hasta donde proceda de la evaluación del alumnado: evaluación inicial, evaluación de progreso, criterios, instrumentos, procedimientos y estrategias (autoevaluación, coevaluación) de evaluación,</w:t>
      </w:r>
      <w:r>
        <w:rPr>
          <w:spacing w:val="-14"/>
        </w:rPr>
        <w:t xml:space="preserve"> </w:t>
      </w:r>
      <w:r>
        <w:t>etc.</w:t>
      </w:r>
    </w:p>
    <w:p w14:paraId="3CDBD752" w14:textId="77777777" w:rsidR="00616EF8" w:rsidRDefault="0075376E">
      <w:pPr>
        <w:pStyle w:val="Prrafodelista"/>
        <w:numPr>
          <w:ilvl w:val="3"/>
          <w:numId w:val="18"/>
        </w:numPr>
        <w:tabs>
          <w:tab w:val="left" w:pos="2076"/>
          <w:tab w:val="left" w:pos="2077"/>
        </w:tabs>
        <w:spacing w:before="120"/>
        <w:jc w:val="left"/>
      </w:pPr>
      <w:r>
        <w:t>La evaluación de la propia práctica</w:t>
      </w:r>
      <w:r>
        <w:rPr>
          <w:spacing w:val="-8"/>
        </w:rPr>
        <w:t xml:space="preserve"> </w:t>
      </w:r>
      <w:r>
        <w:t>docente.</w:t>
      </w:r>
    </w:p>
    <w:p w14:paraId="58E03509" w14:textId="77777777" w:rsidR="00616EF8" w:rsidRDefault="0075376E">
      <w:pPr>
        <w:pStyle w:val="Prrafodelista"/>
        <w:numPr>
          <w:ilvl w:val="2"/>
          <w:numId w:val="18"/>
        </w:numPr>
        <w:tabs>
          <w:tab w:val="left" w:pos="1664"/>
        </w:tabs>
        <w:spacing w:before="159" w:line="276" w:lineRule="auto"/>
        <w:ind w:left="1663" w:right="233"/>
        <w:jc w:val="both"/>
      </w:pPr>
      <w:r>
        <w:t>Colaboración y participación en las tareas propias de coordinación de los ciclos y cursos en los que se integre, así como en las labores de orientación y tutoría que el tutor/a</w:t>
      </w:r>
      <w:r>
        <w:rPr>
          <w:spacing w:val="-18"/>
        </w:rPr>
        <w:t xml:space="preserve"> </w:t>
      </w:r>
      <w:r>
        <w:t>desarrolle.</w:t>
      </w:r>
    </w:p>
    <w:p w14:paraId="2C5F88B7" w14:textId="77777777" w:rsidR="00616EF8" w:rsidRDefault="0075376E">
      <w:pPr>
        <w:pStyle w:val="Prrafodelista"/>
        <w:numPr>
          <w:ilvl w:val="2"/>
          <w:numId w:val="18"/>
        </w:numPr>
        <w:tabs>
          <w:tab w:val="left" w:pos="1664"/>
        </w:tabs>
        <w:spacing w:before="122" w:line="276" w:lineRule="auto"/>
        <w:ind w:left="1663" w:right="233"/>
        <w:jc w:val="both"/>
      </w:pPr>
      <w:r>
        <w:t xml:space="preserve">Colaboración y participación en el funcionamiento del </w:t>
      </w:r>
      <w:r w:rsidR="00932093">
        <w:t>centro,</w:t>
      </w:r>
      <w:r>
        <w:t xml:space="preserve"> así como en todo aquello que contribuya al logro de los objetivos y finalidades del Plan de Centro, y al desarrollo de su proyecto educativo.</w:t>
      </w:r>
    </w:p>
    <w:p w14:paraId="680CA447" w14:textId="77777777" w:rsidR="00616EF8" w:rsidRDefault="0075376E">
      <w:pPr>
        <w:pStyle w:val="Prrafodelista"/>
        <w:numPr>
          <w:ilvl w:val="2"/>
          <w:numId w:val="18"/>
        </w:numPr>
        <w:tabs>
          <w:tab w:val="left" w:pos="1664"/>
        </w:tabs>
        <w:spacing w:before="120" w:line="273" w:lineRule="auto"/>
        <w:ind w:left="1663" w:right="237"/>
        <w:jc w:val="both"/>
      </w:pPr>
      <w:r>
        <w:t>Asistencia y participación en la vida académica y social del centro: reuniones de claustro, tutorías, actividades complementarias,</w:t>
      </w:r>
      <w:r>
        <w:rPr>
          <w:spacing w:val="-6"/>
        </w:rPr>
        <w:t xml:space="preserve"> </w:t>
      </w:r>
      <w:r>
        <w:t>etc.</w:t>
      </w:r>
    </w:p>
    <w:p w14:paraId="480722CA" w14:textId="77777777" w:rsidR="00616EF8" w:rsidRDefault="0075376E">
      <w:pPr>
        <w:pStyle w:val="Ttulo1"/>
        <w:numPr>
          <w:ilvl w:val="1"/>
          <w:numId w:val="18"/>
        </w:numPr>
        <w:tabs>
          <w:tab w:val="left" w:pos="691"/>
        </w:tabs>
        <w:spacing w:before="124"/>
        <w:ind w:hanging="390"/>
      </w:pPr>
      <w:r>
        <w:t>La actuación del alumnado en la</w:t>
      </w:r>
      <w:r>
        <w:rPr>
          <w:spacing w:val="-3"/>
        </w:rPr>
        <w:t xml:space="preserve"> </w:t>
      </w:r>
      <w:r>
        <w:t>Facultad</w:t>
      </w:r>
    </w:p>
    <w:p w14:paraId="54CE87E8" w14:textId="77777777" w:rsidR="00616EF8" w:rsidRDefault="0075376E">
      <w:pPr>
        <w:pStyle w:val="Prrafodelista"/>
        <w:numPr>
          <w:ilvl w:val="2"/>
          <w:numId w:val="15"/>
        </w:numPr>
        <w:tabs>
          <w:tab w:val="left" w:pos="863"/>
        </w:tabs>
        <w:spacing w:before="161"/>
        <w:ind w:hanging="562"/>
        <w:rPr>
          <w:b/>
        </w:rPr>
      </w:pPr>
      <w:r>
        <w:rPr>
          <w:b/>
        </w:rPr>
        <w:t>Los seminarios de</w:t>
      </w:r>
      <w:r>
        <w:rPr>
          <w:b/>
          <w:spacing w:val="-4"/>
        </w:rPr>
        <w:t xml:space="preserve"> </w:t>
      </w:r>
      <w:r>
        <w:rPr>
          <w:b/>
        </w:rPr>
        <w:t>prácticas</w:t>
      </w:r>
    </w:p>
    <w:p w14:paraId="1240B809" w14:textId="77777777" w:rsidR="00616EF8" w:rsidRDefault="0075376E">
      <w:pPr>
        <w:pStyle w:val="Textoindependiente"/>
        <w:spacing w:before="159" w:line="276" w:lineRule="auto"/>
        <w:ind w:left="300" w:right="232"/>
        <w:jc w:val="both"/>
      </w:pPr>
      <w:r>
        <w:t>El alumnado compagina la estancia en los centros con seminarios semanales de prácticas en la Facultad. Los seminarios se configuran como un tiempo y un espacio destinado a permitir que los/as estudiantes, con la adecuada mediación y andamiaje pedagógico del supervisor/a, puedan confrontar el conocimiento teórico (pedagógico y disciplinar) y práctico (experiencial) con la realidad del aula y del centro. Los seminarios pretenden constituir un espacio de trabajo participativo para el análisis colectivo de las experiencias y dificultades particulares con las que se enfrentan durante sus prácticas en las aulas, permitiéndoles ampliar sus perspectivas y juzgar la propia actuación. Deben servir de base para solventar dudas en relación con su propia actuación docente, así como con la preparación para la misma.</w:t>
      </w:r>
    </w:p>
    <w:p w14:paraId="57E0E232" w14:textId="77777777" w:rsidR="00616EF8" w:rsidRDefault="0075376E">
      <w:pPr>
        <w:pStyle w:val="Textoindependiente"/>
        <w:spacing w:before="122" w:line="276" w:lineRule="auto"/>
        <w:ind w:left="300" w:right="233"/>
        <w:jc w:val="both"/>
      </w:pPr>
      <w:r>
        <w:t>Se pretende también que los seminarios sirvan para animar procesos de indagación e innovación que contribuyan a conocer, desvelar y situar los aspectos didácticos y organizativos explícitos e implícitos en la práctica profesional docente; y a formular propuestas de innovación y mejora en los distintos ámbitos de actuación. En este sentido, desde los seminarios de prácticas, se puede promover que el alumnado diseñe e implemente procesos de indagación, a través de pequeñas investigaciones que, preferiblemente, se desarrollarán bajo la fórmula de pequeños grupos de trabajo cooperativo. Se pretende con ello favorecer que los/as estudiantes desempeñen el rol de profesor/a investigador/a, convirtiéndose así en agentes creadores de su conocimiento más que en usuarios y consumidores de él (Plan de prácticas, pp.</w:t>
      </w:r>
      <w:r>
        <w:rPr>
          <w:spacing w:val="-21"/>
        </w:rPr>
        <w:t xml:space="preserve"> </w:t>
      </w:r>
      <w:r>
        <w:t>9-10).</w:t>
      </w:r>
    </w:p>
    <w:p w14:paraId="69528974" w14:textId="05BB110F" w:rsidR="00616EF8" w:rsidRDefault="0075376E">
      <w:pPr>
        <w:pStyle w:val="Textoindependiente"/>
        <w:spacing w:before="119" w:line="276" w:lineRule="auto"/>
        <w:ind w:left="300" w:right="233"/>
        <w:jc w:val="both"/>
      </w:pPr>
      <w:r>
        <w:lastRenderedPageBreak/>
        <w:t>El</w:t>
      </w:r>
      <w:r w:rsidR="005E6402">
        <w:t xml:space="preserve"> Prá</w:t>
      </w:r>
      <w:r>
        <w:t>cticum II establece una distribución a los estudiantes en función de la mención cualificadora que estén cursando. Aquellos estudiantes que no cursen mención cualificadora serán asignados a uno de los grupos existentes. El desarrollo temporal de los seminarios se ajustará al horario establecido que se puede consultar, al igual que las aulas asignadas a cada subgrupo y el profesorado responsable de su impartición, en el curso virtual de la asignatura. Los seminarios abordarán temáticas que se consideran fundamentales en el desarrollo de la labor docente. En el Pr</w:t>
      </w:r>
      <w:r w:rsidR="005E6402">
        <w:t>á</w:t>
      </w:r>
      <w:r>
        <w:t>cticum II la mitad de los seminarios que se impartan abordarán cuestiones relacionadas con las menciones</w:t>
      </w:r>
      <w:r>
        <w:rPr>
          <w:spacing w:val="-3"/>
        </w:rPr>
        <w:t xml:space="preserve"> </w:t>
      </w:r>
      <w:r>
        <w:t>cualificadoras.</w:t>
      </w:r>
    </w:p>
    <w:p w14:paraId="1E70198F" w14:textId="77777777" w:rsidR="00616EF8" w:rsidRDefault="00616EF8">
      <w:pPr>
        <w:spacing w:line="276" w:lineRule="auto"/>
        <w:jc w:val="both"/>
        <w:sectPr w:rsidR="00616EF8">
          <w:pgSz w:w="11910" w:h="17340"/>
          <w:pgMar w:top="2180" w:right="840" w:bottom="1200" w:left="780" w:header="901" w:footer="1015" w:gutter="0"/>
          <w:cols w:space="720"/>
        </w:sectPr>
      </w:pPr>
    </w:p>
    <w:p w14:paraId="4D914470" w14:textId="77777777" w:rsidR="00616EF8" w:rsidRDefault="00616EF8">
      <w:pPr>
        <w:pStyle w:val="Textoindependiente"/>
        <w:rPr>
          <w:sz w:val="20"/>
        </w:rPr>
      </w:pPr>
    </w:p>
    <w:p w14:paraId="58FB4D16" w14:textId="77777777" w:rsidR="00616EF8" w:rsidRDefault="00616EF8">
      <w:pPr>
        <w:pStyle w:val="Textoindependiente"/>
        <w:spacing w:before="2"/>
        <w:rPr>
          <w:sz w:val="17"/>
        </w:rPr>
      </w:pPr>
    </w:p>
    <w:p w14:paraId="3BC91B03" w14:textId="77777777" w:rsidR="00616EF8" w:rsidRDefault="0075376E">
      <w:pPr>
        <w:pStyle w:val="Textoindependiente"/>
        <w:spacing w:line="276" w:lineRule="auto"/>
        <w:ind w:left="300" w:right="234"/>
        <w:jc w:val="both"/>
      </w:pPr>
      <w:r>
        <w:t xml:space="preserve">En todo caso, los seminarios no serán clases en el sentido tradicional del </w:t>
      </w:r>
      <w:r w:rsidR="00932093">
        <w:t>término,</w:t>
      </w:r>
      <w:r>
        <w:t xml:space="preserve"> sino que se acercan más a una tutoría grupal centrada en un tema, en la que se ponen en común las vivencias y observaciones de los alumnos en sus respectivos centros de prácticas. Su contenido se nutre necesariamente de las experiencias y aportaciones de los alumnos y alumnas durante sus prácticas. Los seminarios ofrecen también la oportunidad de abordar colectivamente dificultades, dudas e inquietudes vinculadas con las temáticas de trabajo del plan formativo. Para que el profesor tenga acceso a estas experiencias de modo que pueda trabajarlas en el seminario existen dos posibilidades: la puesta en marcha de un foro sobre el tema del seminario o la realización de una pequeña tarea de observación guiada sobre el contenido a trabajar. Todos los grupos trabajaran las mismas temáticas en los </w:t>
      </w:r>
      <w:r w:rsidR="00932093">
        <w:t>seminarios,</w:t>
      </w:r>
      <w:r>
        <w:t xml:space="preserve"> pero la fecha en que lo hagan podrá</w:t>
      </w:r>
      <w:r>
        <w:rPr>
          <w:spacing w:val="-28"/>
        </w:rPr>
        <w:t xml:space="preserve"> </w:t>
      </w:r>
      <w:r>
        <w:t>variar.</w:t>
      </w:r>
    </w:p>
    <w:p w14:paraId="2D1E09A6" w14:textId="77777777" w:rsidR="00616EF8" w:rsidRDefault="00616EF8">
      <w:pPr>
        <w:pStyle w:val="Textoindependiente"/>
        <w:rPr>
          <w:sz w:val="20"/>
        </w:rPr>
      </w:pPr>
    </w:p>
    <w:p w14:paraId="7464EAAF" w14:textId="77777777" w:rsidR="00616EF8" w:rsidRDefault="00616EF8">
      <w:pPr>
        <w:pStyle w:val="Textoindependiente"/>
        <w:spacing w:before="4"/>
        <w:rPr>
          <w:sz w:val="25"/>
        </w:rPr>
      </w:pPr>
    </w:p>
    <w:tbl>
      <w:tblPr>
        <w:tblStyle w:val="TableNormal"/>
        <w:tblW w:w="0" w:type="auto"/>
        <w:tblInd w:w="192" w:type="dxa"/>
        <w:tblLayout w:type="fixed"/>
        <w:tblLook w:val="01E0" w:firstRow="1" w:lastRow="1" w:firstColumn="1" w:lastColumn="1" w:noHBand="0" w:noVBand="0"/>
      </w:tblPr>
      <w:tblGrid>
        <w:gridCol w:w="4075"/>
        <w:gridCol w:w="5889"/>
      </w:tblGrid>
      <w:tr w:rsidR="00616EF8" w14:paraId="460345D9" w14:textId="77777777">
        <w:trPr>
          <w:trHeight w:val="623"/>
        </w:trPr>
        <w:tc>
          <w:tcPr>
            <w:tcW w:w="9964" w:type="dxa"/>
            <w:gridSpan w:val="2"/>
            <w:tcBorders>
              <w:top w:val="single" w:sz="8" w:space="0" w:color="4F81BC"/>
            </w:tcBorders>
            <w:shd w:val="clear" w:color="auto" w:fill="D2DFED"/>
          </w:tcPr>
          <w:p w14:paraId="5E8C436B" w14:textId="288E977E" w:rsidR="00616EF8" w:rsidRDefault="00932093" w:rsidP="00364AD8">
            <w:pPr>
              <w:pStyle w:val="TableParagraph"/>
              <w:spacing w:before="174"/>
              <w:ind w:left="2873"/>
              <w:rPr>
                <w:b/>
              </w:rPr>
            </w:pPr>
            <w:r>
              <w:rPr>
                <w:b/>
                <w:color w:val="365F91"/>
              </w:rPr>
              <w:t xml:space="preserve">Prácticum II </w:t>
            </w:r>
            <w:r w:rsidR="00D24F2B">
              <w:rPr>
                <w:b/>
                <w:color w:val="365F91"/>
              </w:rPr>
              <w:t>202</w:t>
            </w:r>
            <w:r w:rsidR="00364AD8">
              <w:rPr>
                <w:b/>
                <w:color w:val="365F91"/>
              </w:rPr>
              <w:t>1</w:t>
            </w:r>
            <w:r>
              <w:rPr>
                <w:b/>
                <w:color w:val="365F91"/>
              </w:rPr>
              <w:t>/</w:t>
            </w:r>
            <w:r w:rsidR="00D24F2B">
              <w:rPr>
                <w:b/>
                <w:color w:val="365F91"/>
              </w:rPr>
              <w:t>202</w:t>
            </w:r>
            <w:r w:rsidR="00364AD8">
              <w:rPr>
                <w:b/>
                <w:color w:val="365F91"/>
              </w:rPr>
              <w:t>2</w:t>
            </w:r>
            <w:r w:rsidR="00D24F2B">
              <w:rPr>
                <w:b/>
                <w:color w:val="365F91"/>
              </w:rPr>
              <w:t xml:space="preserve"> </w:t>
            </w:r>
            <w:r w:rsidR="0075376E">
              <w:rPr>
                <w:b/>
                <w:color w:val="365F91"/>
              </w:rPr>
              <w:t>– Seminarios comunes</w:t>
            </w:r>
          </w:p>
        </w:tc>
      </w:tr>
      <w:tr w:rsidR="00616EF8" w14:paraId="68A04D00" w14:textId="77777777">
        <w:trPr>
          <w:trHeight w:val="628"/>
        </w:trPr>
        <w:tc>
          <w:tcPr>
            <w:tcW w:w="4075" w:type="dxa"/>
          </w:tcPr>
          <w:p w14:paraId="069B77D8" w14:textId="77777777" w:rsidR="00616EF8" w:rsidRDefault="0075376E">
            <w:pPr>
              <w:pStyle w:val="TableParagraph"/>
              <w:spacing w:before="172"/>
              <w:ind w:right="1090"/>
              <w:jc w:val="right"/>
              <w:rPr>
                <w:b/>
                <w:sz w:val="20"/>
              </w:rPr>
            </w:pPr>
            <w:r>
              <w:rPr>
                <w:b/>
                <w:color w:val="365F91"/>
                <w:sz w:val="20"/>
              </w:rPr>
              <w:t>Seminario 1</w:t>
            </w:r>
          </w:p>
        </w:tc>
        <w:tc>
          <w:tcPr>
            <w:tcW w:w="5889" w:type="dxa"/>
          </w:tcPr>
          <w:p w14:paraId="15513D10" w14:textId="77777777" w:rsidR="00616EF8" w:rsidRDefault="0075376E">
            <w:pPr>
              <w:pStyle w:val="TableParagraph"/>
              <w:spacing w:before="32" w:line="276" w:lineRule="auto"/>
              <w:ind w:left="2723" w:hanging="1632"/>
              <w:rPr>
                <w:b/>
                <w:sz w:val="20"/>
              </w:rPr>
            </w:pPr>
            <w:r>
              <w:rPr>
                <w:b/>
                <w:color w:val="575757"/>
                <w:sz w:val="20"/>
              </w:rPr>
              <w:t>Información sobre el Inicio de las prácticas y entrega de documentación.</w:t>
            </w:r>
          </w:p>
        </w:tc>
      </w:tr>
      <w:tr w:rsidR="00616EF8" w14:paraId="07B7240B" w14:textId="77777777">
        <w:trPr>
          <w:trHeight w:val="280"/>
        </w:trPr>
        <w:tc>
          <w:tcPr>
            <w:tcW w:w="4075" w:type="dxa"/>
            <w:shd w:val="clear" w:color="auto" w:fill="D2DFED"/>
          </w:tcPr>
          <w:p w14:paraId="68B6F00F" w14:textId="77777777" w:rsidR="00616EF8" w:rsidRDefault="0075376E">
            <w:pPr>
              <w:pStyle w:val="TableParagraph"/>
              <w:spacing w:line="243" w:lineRule="exact"/>
              <w:ind w:right="1090"/>
              <w:jc w:val="right"/>
              <w:rPr>
                <w:b/>
                <w:sz w:val="20"/>
              </w:rPr>
            </w:pPr>
            <w:r>
              <w:rPr>
                <w:b/>
                <w:color w:val="365F91"/>
                <w:sz w:val="20"/>
              </w:rPr>
              <w:t>Seminario 2</w:t>
            </w:r>
          </w:p>
        </w:tc>
        <w:tc>
          <w:tcPr>
            <w:tcW w:w="5889" w:type="dxa"/>
            <w:shd w:val="clear" w:color="auto" w:fill="D2DFED"/>
          </w:tcPr>
          <w:p w14:paraId="4D246157" w14:textId="77777777" w:rsidR="00616EF8" w:rsidRDefault="0075376E">
            <w:pPr>
              <w:pStyle w:val="TableParagraph"/>
              <w:spacing w:line="243" w:lineRule="exact"/>
              <w:ind w:left="1078" w:right="178"/>
              <w:jc w:val="center"/>
              <w:rPr>
                <w:b/>
                <w:sz w:val="20"/>
              </w:rPr>
            </w:pPr>
            <w:r>
              <w:rPr>
                <w:b/>
                <w:color w:val="575757"/>
                <w:sz w:val="20"/>
              </w:rPr>
              <w:t>El sentido de la evaluación en Educación Infantil</w:t>
            </w:r>
          </w:p>
        </w:tc>
      </w:tr>
      <w:tr w:rsidR="00616EF8" w14:paraId="504C0B7B" w14:textId="77777777">
        <w:trPr>
          <w:trHeight w:val="564"/>
        </w:trPr>
        <w:tc>
          <w:tcPr>
            <w:tcW w:w="4075" w:type="dxa"/>
          </w:tcPr>
          <w:p w14:paraId="17EE80E2" w14:textId="77777777" w:rsidR="00616EF8" w:rsidRDefault="0075376E">
            <w:pPr>
              <w:pStyle w:val="TableParagraph"/>
              <w:spacing w:before="140"/>
              <w:ind w:right="1090"/>
              <w:jc w:val="right"/>
              <w:rPr>
                <w:b/>
                <w:sz w:val="20"/>
              </w:rPr>
            </w:pPr>
            <w:r>
              <w:rPr>
                <w:b/>
                <w:color w:val="365F91"/>
                <w:sz w:val="20"/>
              </w:rPr>
              <w:t>Seminario 3</w:t>
            </w:r>
          </w:p>
        </w:tc>
        <w:tc>
          <w:tcPr>
            <w:tcW w:w="5889" w:type="dxa"/>
          </w:tcPr>
          <w:p w14:paraId="33D30B22" w14:textId="77777777" w:rsidR="00616EF8" w:rsidRDefault="0075376E">
            <w:pPr>
              <w:pStyle w:val="TableParagraph"/>
              <w:spacing w:before="1"/>
              <w:ind w:left="1076" w:right="179"/>
              <w:jc w:val="center"/>
              <w:rPr>
                <w:b/>
                <w:sz w:val="20"/>
              </w:rPr>
            </w:pPr>
            <w:r>
              <w:rPr>
                <w:b/>
                <w:color w:val="575757"/>
                <w:sz w:val="20"/>
              </w:rPr>
              <w:t>La organización del centro: coordinación vertical y</w:t>
            </w:r>
          </w:p>
          <w:p w14:paraId="425EF78F" w14:textId="56422157" w:rsidR="00616EF8" w:rsidRDefault="00863428">
            <w:pPr>
              <w:pStyle w:val="TableParagraph"/>
              <w:spacing w:before="37"/>
              <w:ind w:left="1078" w:right="175"/>
              <w:jc w:val="center"/>
              <w:rPr>
                <w:b/>
                <w:sz w:val="20"/>
              </w:rPr>
            </w:pPr>
            <w:r>
              <w:rPr>
                <w:b/>
                <w:color w:val="575757"/>
                <w:sz w:val="20"/>
              </w:rPr>
              <w:t>H</w:t>
            </w:r>
            <w:r w:rsidR="0075376E">
              <w:rPr>
                <w:b/>
                <w:color w:val="575757"/>
                <w:sz w:val="20"/>
              </w:rPr>
              <w:t>orizontal</w:t>
            </w:r>
          </w:p>
        </w:tc>
      </w:tr>
      <w:tr w:rsidR="00616EF8" w14:paraId="0CE97112" w14:textId="77777777">
        <w:trPr>
          <w:trHeight w:val="280"/>
        </w:trPr>
        <w:tc>
          <w:tcPr>
            <w:tcW w:w="4075" w:type="dxa"/>
            <w:shd w:val="clear" w:color="auto" w:fill="D2DFED"/>
          </w:tcPr>
          <w:p w14:paraId="1061420E" w14:textId="77777777" w:rsidR="00616EF8" w:rsidRDefault="0075376E">
            <w:pPr>
              <w:pStyle w:val="TableParagraph"/>
              <w:spacing w:line="243" w:lineRule="exact"/>
              <w:ind w:right="1090"/>
              <w:jc w:val="right"/>
              <w:rPr>
                <w:b/>
                <w:sz w:val="20"/>
              </w:rPr>
            </w:pPr>
            <w:r>
              <w:rPr>
                <w:b/>
                <w:color w:val="365F91"/>
                <w:sz w:val="20"/>
              </w:rPr>
              <w:t>Seminario 4</w:t>
            </w:r>
          </w:p>
        </w:tc>
        <w:tc>
          <w:tcPr>
            <w:tcW w:w="5889" w:type="dxa"/>
            <w:shd w:val="clear" w:color="auto" w:fill="D2DFED"/>
          </w:tcPr>
          <w:p w14:paraId="7E2FDACA" w14:textId="77777777" w:rsidR="00616EF8" w:rsidRDefault="0075376E">
            <w:pPr>
              <w:pStyle w:val="TableParagraph"/>
              <w:spacing w:line="243" w:lineRule="exact"/>
              <w:ind w:left="1078" w:right="179"/>
              <w:jc w:val="center"/>
              <w:rPr>
                <w:b/>
                <w:sz w:val="20"/>
              </w:rPr>
            </w:pPr>
            <w:r>
              <w:rPr>
                <w:b/>
                <w:color w:val="575757"/>
                <w:sz w:val="20"/>
              </w:rPr>
              <w:t>Sentido y uso de las propuestas pedagógicas del centro</w:t>
            </w:r>
          </w:p>
        </w:tc>
      </w:tr>
      <w:tr w:rsidR="00616EF8" w14:paraId="2728D8CD" w14:textId="77777777">
        <w:trPr>
          <w:trHeight w:val="561"/>
        </w:trPr>
        <w:tc>
          <w:tcPr>
            <w:tcW w:w="4075" w:type="dxa"/>
          </w:tcPr>
          <w:p w14:paraId="72A3726A" w14:textId="77777777" w:rsidR="00616EF8" w:rsidRDefault="0075376E">
            <w:pPr>
              <w:pStyle w:val="TableParagraph"/>
              <w:spacing w:before="138"/>
              <w:ind w:right="1090"/>
              <w:jc w:val="right"/>
              <w:rPr>
                <w:b/>
                <w:sz w:val="20"/>
              </w:rPr>
            </w:pPr>
            <w:r>
              <w:rPr>
                <w:b/>
                <w:color w:val="365F91"/>
                <w:sz w:val="20"/>
              </w:rPr>
              <w:t>Seminario 5</w:t>
            </w:r>
          </w:p>
        </w:tc>
        <w:tc>
          <w:tcPr>
            <w:tcW w:w="5889" w:type="dxa"/>
          </w:tcPr>
          <w:p w14:paraId="0369332A" w14:textId="77777777" w:rsidR="00616EF8" w:rsidRDefault="0075376E">
            <w:pPr>
              <w:pStyle w:val="TableParagraph"/>
              <w:spacing w:line="243" w:lineRule="exact"/>
              <w:ind w:left="1078" w:right="177"/>
              <w:jc w:val="center"/>
              <w:rPr>
                <w:b/>
                <w:sz w:val="20"/>
              </w:rPr>
            </w:pPr>
            <w:r>
              <w:rPr>
                <w:b/>
                <w:color w:val="575757"/>
                <w:sz w:val="20"/>
              </w:rPr>
              <w:t>Recursos didácticos en EI: libro de texto, medios</w:t>
            </w:r>
          </w:p>
          <w:p w14:paraId="75DC8009" w14:textId="77777777" w:rsidR="00616EF8" w:rsidRDefault="0075376E">
            <w:pPr>
              <w:pStyle w:val="TableParagraph"/>
              <w:spacing w:before="36"/>
              <w:ind w:left="1078" w:right="176"/>
              <w:jc w:val="center"/>
              <w:rPr>
                <w:b/>
                <w:sz w:val="20"/>
              </w:rPr>
            </w:pPr>
            <w:r>
              <w:rPr>
                <w:b/>
                <w:color w:val="575757"/>
                <w:sz w:val="20"/>
              </w:rPr>
              <w:t>audiovisuales, TIC.</w:t>
            </w:r>
          </w:p>
        </w:tc>
      </w:tr>
      <w:tr w:rsidR="00616EF8" w14:paraId="16BE97A5" w14:textId="77777777">
        <w:trPr>
          <w:trHeight w:val="561"/>
        </w:trPr>
        <w:tc>
          <w:tcPr>
            <w:tcW w:w="4075" w:type="dxa"/>
            <w:tcBorders>
              <w:bottom w:val="single" w:sz="8" w:space="0" w:color="4F81BC"/>
            </w:tcBorders>
            <w:shd w:val="clear" w:color="auto" w:fill="DBE4F0"/>
          </w:tcPr>
          <w:p w14:paraId="6511E9F1" w14:textId="77777777" w:rsidR="00616EF8" w:rsidRDefault="0075376E">
            <w:pPr>
              <w:pStyle w:val="TableParagraph"/>
              <w:spacing w:before="139"/>
              <w:ind w:right="1088"/>
              <w:jc w:val="right"/>
              <w:rPr>
                <w:b/>
                <w:sz w:val="20"/>
              </w:rPr>
            </w:pPr>
            <w:r>
              <w:rPr>
                <w:b/>
                <w:color w:val="365F91"/>
                <w:sz w:val="20"/>
              </w:rPr>
              <w:t>Seminario 6</w:t>
            </w:r>
          </w:p>
        </w:tc>
        <w:tc>
          <w:tcPr>
            <w:tcW w:w="5889" w:type="dxa"/>
            <w:tcBorders>
              <w:bottom w:val="single" w:sz="8" w:space="0" w:color="4F81BC"/>
            </w:tcBorders>
            <w:shd w:val="clear" w:color="auto" w:fill="DBE4F0"/>
          </w:tcPr>
          <w:p w14:paraId="7B48A89A" w14:textId="77777777" w:rsidR="00616EF8" w:rsidRDefault="0075376E">
            <w:pPr>
              <w:pStyle w:val="TableParagraph"/>
              <w:spacing w:line="243" w:lineRule="exact"/>
              <w:ind w:left="1078" w:right="179"/>
              <w:jc w:val="center"/>
              <w:rPr>
                <w:b/>
                <w:sz w:val="20"/>
              </w:rPr>
            </w:pPr>
            <w:r>
              <w:rPr>
                <w:b/>
                <w:color w:val="575757"/>
                <w:sz w:val="20"/>
              </w:rPr>
              <w:t>Temas transversales en EI (sostenibilidad, coeducación,</w:t>
            </w:r>
          </w:p>
          <w:p w14:paraId="2D7904EC" w14:textId="77777777" w:rsidR="00616EF8" w:rsidRDefault="0075376E">
            <w:pPr>
              <w:pStyle w:val="TableParagraph"/>
              <w:spacing w:before="34"/>
              <w:ind w:left="1078" w:right="179"/>
              <w:jc w:val="center"/>
              <w:rPr>
                <w:b/>
                <w:sz w:val="20"/>
              </w:rPr>
            </w:pPr>
            <w:r>
              <w:rPr>
                <w:b/>
                <w:color w:val="575757"/>
                <w:sz w:val="20"/>
              </w:rPr>
              <w:t>salud, consumo, etc)</w:t>
            </w:r>
          </w:p>
        </w:tc>
      </w:tr>
    </w:tbl>
    <w:p w14:paraId="28CC5A7A" w14:textId="77777777" w:rsidR="00616EF8" w:rsidRDefault="00616EF8">
      <w:pPr>
        <w:pStyle w:val="Textoindependiente"/>
        <w:rPr>
          <w:sz w:val="20"/>
        </w:rPr>
      </w:pPr>
    </w:p>
    <w:p w14:paraId="42B7C360" w14:textId="77777777" w:rsidR="00616EF8" w:rsidRDefault="00616EF8">
      <w:pPr>
        <w:pStyle w:val="Textoindependiente"/>
        <w:spacing w:before="10"/>
        <w:rPr>
          <w:sz w:val="11"/>
        </w:rPr>
      </w:pPr>
    </w:p>
    <w:tbl>
      <w:tblPr>
        <w:tblStyle w:val="TableNormal"/>
        <w:tblW w:w="0" w:type="auto"/>
        <w:tblInd w:w="192" w:type="dxa"/>
        <w:tblLayout w:type="fixed"/>
        <w:tblLook w:val="01E0" w:firstRow="1" w:lastRow="1" w:firstColumn="1" w:lastColumn="1" w:noHBand="0" w:noVBand="0"/>
      </w:tblPr>
      <w:tblGrid>
        <w:gridCol w:w="9965"/>
      </w:tblGrid>
      <w:tr w:rsidR="00616EF8" w14:paraId="09C6BE8F" w14:textId="77777777">
        <w:trPr>
          <w:trHeight w:val="625"/>
        </w:trPr>
        <w:tc>
          <w:tcPr>
            <w:tcW w:w="9965" w:type="dxa"/>
            <w:tcBorders>
              <w:top w:val="single" w:sz="8" w:space="0" w:color="4F81BC"/>
              <w:bottom w:val="single" w:sz="8" w:space="0" w:color="4F81BC"/>
            </w:tcBorders>
            <w:shd w:val="clear" w:color="auto" w:fill="D2DFED"/>
          </w:tcPr>
          <w:p w14:paraId="1ECF178A" w14:textId="549ED7B9" w:rsidR="00616EF8" w:rsidRDefault="00932093" w:rsidP="00364AD8">
            <w:pPr>
              <w:pStyle w:val="TableParagraph"/>
              <w:spacing w:before="174"/>
              <w:ind w:left="2215"/>
              <w:rPr>
                <w:b/>
              </w:rPr>
            </w:pPr>
            <w:r>
              <w:rPr>
                <w:b/>
                <w:color w:val="365F91"/>
              </w:rPr>
              <w:t xml:space="preserve">Prácticum II </w:t>
            </w:r>
            <w:r w:rsidR="00D24F2B">
              <w:rPr>
                <w:b/>
                <w:color w:val="365F91"/>
              </w:rPr>
              <w:t>202</w:t>
            </w:r>
            <w:r w:rsidR="00364AD8">
              <w:rPr>
                <w:b/>
                <w:color w:val="365F91"/>
              </w:rPr>
              <w:t>1</w:t>
            </w:r>
            <w:r>
              <w:rPr>
                <w:b/>
                <w:color w:val="365F91"/>
              </w:rPr>
              <w:t>/</w:t>
            </w:r>
            <w:r w:rsidR="00D24F2B">
              <w:rPr>
                <w:b/>
                <w:color w:val="365F91"/>
              </w:rPr>
              <w:t>202</w:t>
            </w:r>
            <w:r w:rsidR="00364AD8">
              <w:rPr>
                <w:b/>
                <w:color w:val="365F91"/>
              </w:rPr>
              <w:t>2</w:t>
            </w:r>
            <w:r w:rsidR="00D24F2B">
              <w:rPr>
                <w:b/>
                <w:color w:val="365F91"/>
              </w:rPr>
              <w:t xml:space="preserve"> </w:t>
            </w:r>
            <w:r w:rsidR="0075376E">
              <w:rPr>
                <w:b/>
                <w:color w:val="365F91"/>
              </w:rPr>
              <w:t>– Bloques de Seminarios de Mención</w:t>
            </w:r>
          </w:p>
        </w:tc>
      </w:tr>
    </w:tbl>
    <w:p w14:paraId="28893AFC" w14:textId="77777777" w:rsidR="00616EF8" w:rsidRDefault="00616EF8">
      <w:pPr>
        <w:pStyle w:val="Textoindependiente"/>
        <w:rPr>
          <w:sz w:val="20"/>
        </w:rPr>
      </w:pPr>
    </w:p>
    <w:p w14:paraId="33A89084" w14:textId="77777777" w:rsidR="00616EF8" w:rsidRDefault="00616EF8" w:rsidP="005E3111">
      <w:pPr>
        <w:pStyle w:val="Textoindependiente"/>
        <w:spacing w:before="10"/>
        <w:jc w:val="right"/>
        <w:rPr>
          <w:sz w:val="11"/>
        </w:rPr>
      </w:pPr>
    </w:p>
    <w:tbl>
      <w:tblPr>
        <w:tblStyle w:val="TableNormal"/>
        <w:tblW w:w="0" w:type="auto"/>
        <w:tblInd w:w="192" w:type="dxa"/>
        <w:tblLayout w:type="fixed"/>
        <w:tblLook w:val="01E0" w:firstRow="1" w:lastRow="1" w:firstColumn="1" w:lastColumn="1" w:noHBand="0" w:noVBand="0"/>
      </w:tblPr>
      <w:tblGrid>
        <w:gridCol w:w="4631"/>
        <w:gridCol w:w="5335"/>
      </w:tblGrid>
      <w:tr w:rsidR="00616EF8" w14:paraId="66A1B77E" w14:textId="77777777">
        <w:trPr>
          <w:trHeight w:val="270"/>
        </w:trPr>
        <w:tc>
          <w:tcPr>
            <w:tcW w:w="4631" w:type="dxa"/>
            <w:vMerge w:val="restart"/>
            <w:tcBorders>
              <w:top w:val="single" w:sz="8" w:space="0" w:color="4F81BC"/>
              <w:bottom w:val="single" w:sz="8" w:space="0" w:color="4F81BC"/>
            </w:tcBorders>
            <w:shd w:val="clear" w:color="auto" w:fill="D2DFED"/>
          </w:tcPr>
          <w:p w14:paraId="64BCEFEB" w14:textId="77777777" w:rsidR="00616EF8" w:rsidRDefault="00616EF8">
            <w:pPr>
              <w:pStyle w:val="TableParagraph"/>
              <w:rPr>
                <w:sz w:val="20"/>
              </w:rPr>
            </w:pPr>
          </w:p>
          <w:p w14:paraId="3F4CEDA7" w14:textId="77777777" w:rsidR="00616EF8" w:rsidRDefault="0075376E">
            <w:pPr>
              <w:pStyle w:val="TableParagraph"/>
              <w:spacing w:before="174" w:line="276" w:lineRule="auto"/>
              <w:ind w:left="598" w:firstLine="45"/>
              <w:rPr>
                <w:b/>
                <w:sz w:val="20"/>
              </w:rPr>
            </w:pPr>
            <w:r>
              <w:rPr>
                <w:b/>
                <w:color w:val="365F91"/>
                <w:sz w:val="20"/>
              </w:rPr>
              <w:t>MENCIÓN LA EDUCACIÓN A TRAVÉS DEL MOVIMIENTO, LA PLÁSTICA Y AL MÚSICA</w:t>
            </w:r>
          </w:p>
        </w:tc>
        <w:tc>
          <w:tcPr>
            <w:tcW w:w="5335" w:type="dxa"/>
            <w:tcBorders>
              <w:top w:val="single" w:sz="8" w:space="0" w:color="4F81BC"/>
            </w:tcBorders>
            <w:shd w:val="clear" w:color="auto" w:fill="D2DFED"/>
          </w:tcPr>
          <w:p w14:paraId="0545ECFF" w14:textId="77777777" w:rsidR="00616EF8" w:rsidRDefault="0075376E">
            <w:pPr>
              <w:pStyle w:val="TableParagraph"/>
              <w:spacing w:line="243" w:lineRule="exact"/>
              <w:ind w:left="130" w:right="135"/>
              <w:jc w:val="center"/>
              <w:rPr>
                <w:b/>
                <w:sz w:val="20"/>
              </w:rPr>
            </w:pPr>
            <w:r>
              <w:rPr>
                <w:b/>
                <w:color w:val="365F91"/>
                <w:sz w:val="20"/>
              </w:rPr>
              <w:t>Secuencia globalizada para plástica</w:t>
            </w:r>
          </w:p>
        </w:tc>
      </w:tr>
      <w:tr w:rsidR="00616EF8" w14:paraId="642BD135" w14:textId="77777777">
        <w:trPr>
          <w:trHeight w:val="260"/>
        </w:trPr>
        <w:tc>
          <w:tcPr>
            <w:tcW w:w="4631" w:type="dxa"/>
            <w:vMerge/>
            <w:tcBorders>
              <w:top w:val="nil"/>
              <w:bottom w:val="single" w:sz="8" w:space="0" w:color="4F81BC"/>
            </w:tcBorders>
            <w:shd w:val="clear" w:color="auto" w:fill="D2DFED"/>
          </w:tcPr>
          <w:p w14:paraId="65095A34" w14:textId="77777777" w:rsidR="00616EF8" w:rsidRDefault="00616EF8">
            <w:pPr>
              <w:rPr>
                <w:sz w:val="2"/>
                <w:szCs w:val="2"/>
              </w:rPr>
            </w:pPr>
          </w:p>
        </w:tc>
        <w:tc>
          <w:tcPr>
            <w:tcW w:w="5335" w:type="dxa"/>
          </w:tcPr>
          <w:p w14:paraId="32D65947" w14:textId="77777777" w:rsidR="00616EF8" w:rsidRDefault="0075376E">
            <w:pPr>
              <w:pStyle w:val="TableParagraph"/>
              <w:spacing w:line="233" w:lineRule="exact"/>
              <w:ind w:left="130" w:right="135"/>
              <w:jc w:val="center"/>
              <w:rPr>
                <w:b/>
                <w:sz w:val="20"/>
              </w:rPr>
            </w:pPr>
            <w:r>
              <w:rPr>
                <w:b/>
                <w:color w:val="365F91"/>
                <w:sz w:val="20"/>
              </w:rPr>
              <w:t>Desarrollo de la psicomotricidad a través de los rincones</w:t>
            </w:r>
          </w:p>
        </w:tc>
      </w:tr>
      <w:tr w:rsidR="00616EF8" w14:paraId="7C72F4E9" w14:textId="77777777">
        <w:trPr>
          <w:trHeight w:val="260"/>
        </w:trPr>
        <w:tc>
          <w:tcPr>
            <w:tcW w:w="4631" w:type="dxa"/>
            <w:vMerge/>
            <w:tcBorders>
              <w:top w:val="nil"/>
              <w:bottom w:val="single" w:sz="8" w:space="0" w:color="4F81BC"/>
            </w:tcBorders>
            <w:shd w:val="clear" w:color="auto" w:fill="D2DFED"/>
          </w:tcPr>
          <w:p w14:paraId="0005C4FC" w14:textId="77777777" w:rsidR="00616EF8" w:rsidRDefault="00616EF8">
            <w:pPr>
              <w:rPr>
                <w:sz w:val="2"/>
                <w:szCs w:val="2"/>
              </w:rPr>
            </w:pPr>
          </w:p>
        </w:tc>
        <w:tc>
          <w:tcPr>
            <w:tcW w:w="5335" w:type="dxa"/>
            <w:shd w:val="clear" w:color="auto" w:fill="D2DFED"/>
          </w:tcPr>
          <w:p w14:paraId="7862AC25" w14:textId="77777777" w:rsidR="00616EF8" w:rsidRDefault="0075376E">
            <w:pPr>
              <w:pStyle w:val="TableParagraph"/>
              <w:spacing w:line="233" w:lineRule="exact"/>
              <w:ind w:left="130" w:right="139"/>
              <w:jc w:val="center"/>
              <w:rPr>
                <w:b/>
                <w:sz w:val="20"/>
              </w:rPr>
            </w:pPr>
            <w:r>
              <w:rPr>
                <w:b/>
                <w:color w:val="365F91"/>
                <w:sz w:val="20"/>
              </w:rPr>
              <w:t>La canción como elemento globalizador en el aula de Infantil</w:t>
            </w:r>
          </w:p>
        </w:tc>
      </w:tr>
      <w:tr w:rsidR="00616EF8" w14:paraId="18CAFC90" w14:textId="77777777">
        <w:trPr>
          <w:trHeight w:val="551"/>
        </w:trPr>
        <w:tc>
          <w:tcPr>
            <w:tcW w:w="4631" w:type="dxa"/>
            <w:vMerge/>
            <w:tcBorders>
              <w:top w:val="nil"/>
              <w:bottom w:val="single" w:sz="8" w:space="0" w:color="4F81BC"/>
            </w:tcBorders>
            <w:shd w:val="clear" w:color="auto" w:fill="D2DFED"/>
          </w:tcPr>
          <w:p w14:paraId="612A84CE" w14:textId="77777777" w:rsidR="00616EF8" w:rsidRDefault="00616EF8">
            <w:pPr>
              <w:rPr>
                <w:sz w:val="2"/>
                <w:szCs w:val="2"/>
              </w:rPr>
            </w:pPr>
          </w:p>
        </w:tc>
        <w:tc>
          <w:tcPr>
            <w:tcW w:w="5335" w:type="dxa"/>
            <w:tcBorders>
              <w:bottom w:val="single" w:sz="8" w:space="0" w:color="4F81BC"/>
            </w:tcBorders>
          </w:tcPr>
          <w:p w14:paraId="3735BDE9" w14:textId="77777777" w:rsidR="00616EF8" w:rsidRDefault="0075376E">
            <w:pPr>
              <w:pStyle w:val="TableParagraph"/>
              <w:spacing w:line="233" w:lineRule="exact"/>
              <w:ind w:left="130" w:right="137"/>
              <w:jc w:val="center"/>
              <w:rPr>
                <w:b/>
                <w:sz w:val="20"/>
              </w:rPr>
            </w:pPr>
            <w:r>
              <w:rPr>
                <w:b/>
                <w:color w:val="365F91"/>
                <w:sz w:val="20"/>
              </w:rPr>
              <w:t>Música, plástica y psicomotricidad. Propuesta globalizada</w:t>
            </w:r>
          </w:p>
          <w:p w14:paraId="23C35CC7" w14:textId="77777777" w:rsidR="00616EF8" w:rsidRDefault="0075376E">
            <w:pPr>
              <w:pStyle w:val="TableParagraph"/>
              <w:spacing w:before="36"/>
              <w:ind w:left="130" w:right="135"/>
              <w:jc w:val="center"/>
              <w:rPr>
                <w:b/>
                <w:sz w:val="20"/>
              </w:rPr>
            </w:pPr>
            <w:r>
              <w:rPr>
                <w:b/>
                <w:color w:val="365F91"/>
                <w:sz w:val="20"/>
              </w:rPr>
              <w:t>para Ed. Infantil</w:t>
            </w:r>
          </w:p>
        </w:tc>
      </w:tr>
    </w:tbl>
    <w:p w14:paraId="3E47D19E" w14:textId="77777777" w:rsidR="00616EF8" w:rsidRDefault="00616EF8">
      <w:pPr>
        <w:pStyle w:val="Textoindependiente"/>
        <w:rPr>
          <w:sz w:val="20"/>
        </w:rPr>
      </w:pPr>
    </w:p>
    <w:p w14:paraId="644161CE" w14:textId="77777777" w:rsidR="00616EF8" w:rsidRDefault="00616EF8">
      <w:pPr>
        <w:pStyle w:val="Textoindependiente"/>
        <w:spacing w:before="10" w:after="1"/>
        <w:rPr>
          <w:sz w:val="11"/>
        </w:rPr>
      </w:pPr>
    </w:p>
    <w:tbl>
      <w:tblPr>
        <w:tblStyle w:val="TableNormal"/>
        <w:tblW w:w="0" w:type="auto"/>
        <w:tblInd w:w="192" w:type="dxa"/>
        <w:tblLayout w:type="fixed"/>
        <w:tblLook w:val="01E0" w:firstRow="1" w:lastRow="1" w:firstColumn="1" w:lastColumn="1" w:noHBand="0" w:noVBand="0"/>
      </w:tblPr>
      <w:tblGrid>
        <w:gridCol w:w="5339"/>
        <w:gridCol w:w="4626"/>
      </w:tblGrid>
      <w:tr w:rsidR="00616EF8" w14:paraId="51E1A907" w14:textId="77777777">
        <w:trPr>
          <w:trHeight w:val="832"/>
        </w:trPr>
        <w:tc>
          <w:tcPr>
            <w:tcW w:w="5339" w:type="dxa"/>
            <w:tcBorders>
              <w:top w:val="single" w:sz="8" w:space="0" w:color="4F81BC"/>
            </w:tcBorders>
            <w:shd w:val="clear" w:color="auto" w:fill="D2DFED"/>
          </w:tcPr>
          <w:p w14:paraId="3B51F9A6" w14:textId="77777777" w:rsidR="00616EF8" w:rsidRDefault="0075376E">
            <w:pPr>
              <w:pStyle w:val="TableParagraph"/>
              <w:spacing w:line="276" w:lineRule="auto"/>
              <w:ind w:left="151" w:right="154" w:hanging="3"/>
              <w:jc w:val="center"/>
              <w:rPr>
                <w:b/>
                <w:sz w:val="20"/>
              </w:rPr>
            </w:pPr>
            <w:r>
              <w:rPr>
                <w:b/>
                <w:color w:val="365F91"/>
                <w:sz w:val="20"/>
              </w:rPr>
              <w:t>¿Qué queremos decir cuando hablamos de inclusión? La cultura de la diversidad desde la perspectiva de los</w:t>
            </w:r>
            <w:r>
              <w:rPr>
                <w:b/>
                <w:color w:val="365F91"/>
                <w:spacing w:val="-24"/>
                <w:sz w:val="20"/>
              </w:rPr>
              <w:t xml:space="preserve"> </w:t>
            </w:r>
            <w:r>
              <w:rPr>
                <w:b/>
                <w:color w:val="365F91"/>
                <w:sz w:val="20"/>
              </w:rPr>
              <w:t>maestros</w:t>
            </w:r>
          </w:p>
          <w:p w14:paraId="52E318AA" w14:textId="77777777" w:rsidR="00616EF8" w:rsidRDefault="0075376E">
            <w:pPr>
              <w:pStyle w:val="TableParagraph"/>
              <w:ind w:left="175" w:right="176"/>
              <w:jc w:val="center"/>
              <w:rPr>
                <w:b/>
                <w:sz w:val="20"/>
              </w:rPr>
            </w:pPr>
            <w:r>
              <w:rPr>
                <w:b/>
                <w:color w:val="365F91"/>
                <w:sz w:val="20"/>
              </w:rPr>
              <w:t>y las maestras, a nivel de aula y centro</w:t>
            </w:r>
          </w:p>
        </w:tc>
        <w:tc>
          <w:tcPr>
            <w:tcW w:w="4626" w:type="dxa"/>
            <w:vMerge w:val="restart"/>
            <w:tcBorders>
              <w:top w:val="single" w:sz="8" w:space="0" w:color="4F81BC"/>
              <w:bottom w:val="single" w:sz="8" w:space="0" w:color="4F81BC"/>
            </w:tcBorders>
            <w:shd w:val="clear" w:color="auto" w:fill="D2DFED"/>
          </w:tcPr>
          <w:p w14:paraId="6D3616E9" w14:textId="77777777" w:rsidR="00616EF8" w:rsidRDefault="00616EF8">
            <w:pPr>
              <w:pStyle w:val="TableParagraph"/>
              <w:rPr>
                <w:sz w:val="20"/>
              </w:rPr>
            </w:pPr>
          </w:p>
          <w:p w14:paraId="4F19CABA" w14:textId="77777777" w:rsidR="00616EF8" w:rsidRDefault="00616EF8">
            <w:pPr>
              <w:pStyle w:val="TableParagraph"/>
              <w:rPr>
                <w:sz w:val="20"/>
              </w:rPr>
            </w:pPr>
          </w:p>
          <w:p w14:paraId="2B831292" w14:textId="77777777" w:rsidR="00616EF8" w:rsidRDefault="00616EF8">
            <w:pPr>
              <w:pStyle w:val="TableParagraph"/>
              <w:rPr>
                <w:sz w:val="20"/>
              </w:rPr>
            </w:pPr>
          </w:p>
          <w:p w14:paraId="5E6C2C13" w14:textId="77777777" w:rsidR="00616EF8" w:rsidRDefault="00616EF8">
            <w:pPr>
              <w:pStyle w:val="TableParagraph"/>
              <w:rPr>
                <w:sz w:val="20"/>
              </w:rPr>
            </w:pPr>
          </w:p>
          <w:p w14:paraId="76E3C837" w14:textId="77777777" w:rsidR="00616EF8" w:rsidRDefault="00616EF8">
            <w:pPr>
              <w:pStyle w:val="TableParagraph"/>
              <w:spacing w:before="6"/>
              <w:rPr>
                <w:sz w:val="23"/>
              </w:rPr>
            </w:pPr>
          </w:p>
          <w:p w14:paraId="1B84D4BA" w14:textId="77777777" w:rsidR="00616EF8" w:rsidRDefault="0075376E">
            <w:pPr>
              <w:pStyle w:val="TableParagraph"/>
              <w:ind w:left="902"/>
              <w:rPr>
                <w:b/>
                <w:sz w:val="20"/>
              </w:rPr>
            </w:pPr>
            <w:r>
              <w:rPr>
                <w:b/>
                <w:color w:val="365F91"/>
                <w:sz w:val="20"/>
              </w:rPr>
              <w:t>MENCIÓN EDUCACIÓN INCLUSIVA</w:t>
            </w:r>
          </w:p>
        </w:tc>
      </w:tr>
      <w:tr w:rsidR="00616EF8" w14:paraId="7B905C0D" w14:textId="77777777">
        <w:trPr>
          <w:trHeight w:val="822"/>
        </w:trPr>
        <w:tc>
          <w:tcPr>
            <w:tcW w:w="5339" w:type="dxa"/>
          </w:tcPr>
          <w:p w14:paraId="591E59FE" w14:textId="77777777" w:rsidR="00616EF8" w:rsidRDefault="0075376E">
            <w:pPr>
              <w:pStyle w:val="TableParagraph"/>
              <w:spacing w:line="276" w:lineRule="auto"/>
              <w:ind w:left="175" w:right="177"/>
              <w:jc w:val="center"/>
              <w:rPr>
                <w:b/>
                <w:sz w:val="20"/>
              </w:rPr>
            </w:pPr>
            <w:r>
              <w:rPr>
                <w:b/>
                <w:color w:val="365F91"/>
                <w:sz w:val="20"/>
              </w:rPr>
              <w:t>Registrar para etiquetar versus registrar para gestionar los recursos y tomar decisiones: atención a la diversidad en la</w:t>
            </w:r>
          </w:p>
          <w:p w14:paraId="7C6F470D" w14:textId="77777777" w:rsidR="00616EF8" w:rsidRDefault="0075376E">
            <w:pPr>
              <w:pStyle w:val="TableParagraph"/>
              <w:ind w:left="175" w:right="179"/>
              <w:jc w:val="center"/>
              <w:rPr>
                <w:b/>
                <w:sz w:val="20"/>
              </w:rPr>
            </w:pPr>
            <w:r>
              <w:rPr>
                <w:b/>
                <w:color w:val="365F91"/>
                <w:sz w:val="20"/>
              </w:rPr>
              <w:t>gestión de centro y de</w:t>
            </w:r>
            <w:r>
              <w:rPr>
                <w:b/>
                <w:color w:val="365F91"/>
                <w:spacing w:val="-3"/>
                <w:sz w:val="20"/>
              </w:rPr>
              <w:t xml:space="preserve"> </w:t>
            </w:r>
            <w:r>
              <w:rPr>
                <w:b/>
                <w:color w:val="365F91"/>
                <w:sz w:val="20"/>
              </w:rPr>
              <w:t>aula</w:t>
            </w:r>
          </w:p>
        </w:tc>
        <w:tc>
          <w:tcPr>
            <w:tcW w:w="4626" w:type="dxa"/>
            <w:vMerge/>
            <w:tcBorders>
              <w:top w:val="nil"/>
              <w:bottom w:val="single" w:sz="8" w:space="0" w:color="4F81BC"/>
            </w:tcBorders>
            <w:shd w:val="clear" w:color="auto" w:fill="D2DFED"/>
          </w:tcPr>
          <w:p w14:paraId="5405BF7F" w14:textId="77777777" w:rsidR="00616EF8" w:rsidRDefault="00616EF8">
            <w:pPr>
              <w:rPr>
                <w:sz w:val="2"/>
                <w:szCs w:val="2"/>
              </w:rPr>
            </w:pPr>
          </w:p>
        </w:tc>
      </w:tr>
      <w:tr w:rsidR="00616EF8" w14:paraId="6F300619" w14:textId="77777777">
        <w:trPr>
          <w:trHeight w:val="541"/>
        </w:trPr>
        <w:tc>
          <w:tcPr>
            <w:tcW w:w="5339" w:type="dxa"/>
            <w:shd w:val="clear" w:color="auto" w:fill="D2DFED"/>
          </w:tcPr>
          <w:p w14:paraId="6C2854A8" w14:textId="77777777" w:rsidR="00616EF8" w:rsidRDefault="0075376E">
            <w:pPr>
              <w:pStyle w:val="TableParagraph"/>
              <w:spacing w:line="233" w:lineRule="exact"/>
              <w:ind w:left="173" w:right="181"/>
              <w:jc w:val="center"/>
              <w:rPr>
                <w:b/>
                <w:sz w:val="20"/>
              </w:rPr>
            </w:pPr>
            <w:r>
              <w:rPr>
                <w:b/>
                <w:color w:val="365F91"/>
                <w:sz w:val="20"/>
              </w:rPr>
              <w:t>Los niños, las niñas y las nuevas configuraciones familiares.</w:t>
            </w:r>
          </w:p>
          <w:p w14:paraId="6244ADA3" w14:textId="77777777" w:rsidR="00616EF8" w:rsidRDefault="0075376E">
            <w:pPr>
              <w:pStyle w:val="TableParagraph"/>
              <w:spacing w:before="36"/>
              <w:ind w:left="175" w:right="177"/>
              <w:jc w:val="center"/>
              <w:rPr>
                <w:b/>
                <w:sz w:val="20"/>
              </w:rPr>
            </w:pPr>
            <w:r>
              <w:rPr>
                <w:b/>
                <w:color w:val="365F91"/>
                <w:sz w:val="20"/>
              </w:rPr>
              <w:t>Género y sexualidad en educación infantil</w:t>
            </w:r>
          </w:p>
        </w:tc>
        <w:tc>
          <w:tcPr>
            <w:tcW w:w="4626" w:type="dxa"/>
            <w:vMerge/>
            <w:tcBorders>
              <w:top w:val="nil"/>
              <w:bottom w:val="single" w:sz="8" w:space="0" w:color="4F81BC"/>
            </w:tcBorders>
            <w:shd w:val="clear" w:color="auto" w:fill="D2DFED"/>
          </w:tcPr>
          <w:p w14:paraId="7FC622BF" w14:textId="77777777" w:rsidR="00616EF8" w:rsidRDefault="00616EF8">
            <w:pPr>
              <w:rPr>
                <w:sz w:val="2"/>
                <w:szCs w:val="2"/>
              </w:rPr>
            </w:pPr>
          </w:p>
        </w:tc>
      </w:tr>
      <w:tr w:rsidR="00616EF8" w14:paraId="22165CE5" w14:textId="77777777">
        <w:trPr>
          <w:trHeight w:val="553"/>
        </w:trPr>
        <w:tc>
          <w:tcPr>
            <w:tcW w:w="5339" w:type="dxa"/>
            <w:tcBorders>
              <w:bottom w:val="single" w:sz="8" w:space="0" w:color="4F81BC"/>
            </w:tcBorders>
          </w:tcPr>
          <w:p w14:paraId="2066F215" w14:textId="77777777" w:rsidR="00616EF8" w:rsidRDefault="0075376E">
            <w:pPr>
              <w:pStyle w:val="TableParagraph"/>
              <w:spacing w:line="233" w:lineRule="exact"/>
              <w:ind w:left="175" w:right="179"/>
              <w:jc w:val="center"/>
              <w:rPr>
                <w:b/>
                <w:sz w:val="20"/>
              </w:rPr>
            </w:pPr>
            <w:r>
              <w:rPr>
                <w:b/>
                <w:color w:val="365F91"/>
                <w:sz w:val="20"/>
              </w:rPr>
              <w:t>Aprendiendo y enseñando a ser YO. Propuestas didácticas</w:t>
            </w:r>
          </w:p>
          <w:p w14:paraId="2861D2FE" w14:textId="77777777" w:rsidR="00616EF8" w:rsidRDefault="0075376E">
            <w:pPr>
              <w:pStyle w:val="TableParagraph"/>
              <w:spacing w:before="36"/>
              <w:ind w:left="175" w:right="176"/>
              <w:jc w:val="center"/>
              <w:rPr>
                <w:b/>
                <w:sz w:val="20"/>
              </w:rPr>
            </w:pPr>
            <w:r>
              <w:rPr>
                <w:b/>
                <w:color w:val="365F91"/>
                <w:sz w:val="20"/>
              </w:rPr>
              <w:t>para la construcción de la identidad.</w:t>
            </w:r>
          </w:p>
        </w:tc>
        <w:tc>
          <w:tcPr>
            <w:tcW w:w="4626" w:type="dxa"/>
            <w:vMerge/>
            <w:tcBorders>
              <w:top w:val="nil"/>
              <w:bottom w:val="single" w:sz="8" w:space="0" w:color="4F81BC"/>
            </w:tcBorders>
            <w:shd w:val="clear" w:color="auto" w:fill="D2DFED"/>
          </w:tcPr>
          <w:p w14:paraId="4BE81910" w14:textId="77777777" w:rsidR="00616EF8" w:rsidRDefault="00616EF8">
            <w:pPr>
              <w:rPr>
                <w:sz w:val="2"/>
                <w:szCs w:val="2"/>
              </w:rPr>
            </w:pPr>
          </w:p>
        </w:tc>
      </w:tr>
    </w:tbl>
    <w:p w14:paraId="4EF68E1D" w14:textId="77777777" w:rsidR="00616EF8" w:rsidRDefault="00616EF8">
      <w:pPr>
        <w:rPr>
          <w:sz w:val="2"/>
          <w:szCs w:val="2"/>
        </w:rPr>
        <w:sectPr w:rsidR="00616EF8">
          <w:pgSz w:w="11910" w:h="17340"/>
          <w:pgMar w:top="2180" w:right="840" w:bottom="1200" w:left="780" w:header="901" w:footer="1015" w:gutter="0"/>
          <w:cols w:space="720"/>
        </w:sectPr>
      </w:pPr>
    </w:p>
    <w:p w14:paraId="63B6CEF7" w14:textId="77777777" w:rsidR="00616EF8" w:rsidRDefault="00616EF8">
      <w:pPr>
        <w:pStyle w:val="Textoindependiente"/>
        <w:rPr>
          <w:sz w:val="20"/>
        </w:rPr>
      </w:pPr>
    </w:p>
    <w:p w14:paraId="772ED12A" w14:textId="77777777" w:rsidR="00616EF8" w:rsidRDefault="00616EF8">
      <w:pPr>
        <w:pStyle w:val="Textoindependiente"/>
        <w:rPr>
          <w:sz w:val="20"/>
        </w:rPr>
      </w:pPr>
    </w:p>
    <w:tbl>
      <w:tblPr>
        <w:tblStyle w:val="TableNormal"/>
        <w:tblW w:w="0" w:type="auto"/>
        <w:tblInd w:w="192" w:type="dxa"/>
        <w:tblLayout w:type="fixed"/>
        <w:tblLook w:val="01E0" w:firstRow="1" w:lastRow="1" w:firstColumn="1" w:lastColumn="1" w:noHBand="0" w:noVBand="0"/>
      </w:tblPr>
      <w:tblGrid>
        <w:gridCol w:w="4631"/>
        <w:gridCol w:w="5335"/>
      </w:tblGrid>
      <w:tr w:rsidR="005E3111" w14:paraId="16796D6B" w14:textId="77777777" w:rsidTr="00C2565D">
        <w:trPr>
          <w:trHeight w:val="270"/>
        </w:trPr>
        <w:tc>
          <w:tcPr>
            <w:tcW w:w="4631" w:type="dxa"/>
            <w:vMerge w:val="restart"/>
            <w:tcBorders>
              <w:top w:val="single" w:sz="4" w:space="0" w:color="auto"/>
              <w:bottom w:val="single" w:sz="4" w:space="0" w:color="auto"/>
            </w:tcBorders>
            <w:shd w:val="clear" w:color="auto" w:fill="D2DFED"/>
            <w:vAlign w:val="center"/>
          </w:tcPr>
          <w:p w14:paraId="5A1B26A0" w14:textId="77777777" w:rsidR="005E3111" w:rsidRDefault="005E3111" w:rsidP="00C2565D">
            <w:pPr>
              <w:pStyle w:val="TableParagraph"/>
              <w:spacing w:before="174" w:line="276" w:lineRule="auto"/>
              <w:ind w:left="598" w:firstLine="45"/>
              <w:jc w:val="center"/>
              <w:rPr>
                <w:b/>
                <w:sz w:val="20"/>
              </w:rPr>
            </w:pPr>
            <w:r>
              <w:rPr>
                <w:b/>
                <w:color w:val="365F91"/>
                <w:sz w:val="20"/>
              </w:rPr>
              <w:t>MENCIÓN LA EDUCACIÓN A TRAVÉS DEL MOVIMIENTO, LA PLÁSTICA Y AL MÚSICA</w:t>
            </w:r>
          </w:p>
        </w:tc>
        <w:tc>
          <w:tcPr>
            <w:tcW w:w="5335" w:type="dxa"/>
            <w:tcBorders>
              <w:top w:val="single" w:sz="4" w:space="0" w:color="auto"/>
            </w:tcBorders>
            <w:shd w:val="clear" w:color="auto" w:fill="D2DFED"/>
          </w:tcPr>
          <w:p w14:paraId="5EA5B764" w14:textId="77777777" w:rsidR="005E3111" w:rsidRDefault="005E3111" w:rsidP="005E3111">
            <w:pPr>
              <w:pStyle w:val="TableParagraph"/>
              <w:spacing w:line="243" w:lineRule="exact"/>
              <w:ind w:left="130" w:right="135"/>
              <w:jc w:val="center"/>
              <w:rPr>
                <w:b/>
                <w:sz w:val="20"/>
              </w:rPr>
            </w:pPr>
            <w:r w:rsidRPr="005E3111">
              <w:rPr>
                <w:b/>
                <w:color w:val="365F91"/>
                <w:sz w:val="20"/>
              </w:rPr>
              <w:t>L1 versus L2:</w:t>
            </w:r>
            <w:r>
              <w:rPr>
                <w:b/>
                <w:color w:val="365F91"/>
                <w:sz w:val="20"/>
              </w:rPr>
              <w:t xml:space="preserve"> </w:t>
            </w:r>
            <w:r w:rsidRPr="005E3111">
              <w:rPr>
                <w:b/>
                <w:color w:val="365F91"/>
                <w:sz w:val="20"/>
              </w:rPr>
              <w:t>Semejanzas y</w:t>
            </w:r>
            <w:r>
              <w:rPr>
                <w:b/>
                <w:color w:val="365F91"/>
                <w:sz w:val="20"/>
              </w:rPr>
              <w:t xml:space="preserve"> </w:t>
            </w:r>
            <w:r w:rsidRPr="005E3111">
              <w:rPr>
                <w:b/>
                <w:color w:val="365F91"/>
                <w:sz w:val="20"/>
              </w:rPr>
              <w:t>Diferencias entre</w:t>
            </w:r>
            <w:r>
              <w:rPr>
                <w:b/>
                <w:color w:val="365F91"/>
                <w:sz w:val="20"/>
              </w:rPr>
              <w:t xml:space="preserve"> </w:t>
            </w:r>
            <w:r w:rsidRPr="005E3111">
              <w:rPr>
                <w:b/>
                <w:color w:val="365F91"/>
                <w:sz w:val="20"/>
              </w:rPr>
              <w:t>E/A de la lengua</w:t>
            </w:r>
            <w:r>
              <w:rPr>
                <w:b/>
                <w:color w:val="365F91"/>
                <w:sz w:val="20"/>
              </w:rPr>
              <w:t xml:space="preserve"> </w:t>
            </w:r>
            <w:r w:rsidRPr="005E3111">
              <w:rPr>
                <w:b/>
                <w:color w:val="365F91"/>
                <w:sz w:val="20"/>
              </w:rPr>
              <w:t>Materna y la</w:t>
            </w:r>
            <w:r>
              <w:rPr>
                <w:b/>
                <w:color w:val="365F91"/>
                <w:sz w:val="20"/>
              </w:rPr>
              <w:t xml:space="preserve"> </w:t>
            </w:r>
            <w:r w:rsidRPr="005E3111">
              <w:rPr>
                <w:b/>
                <w:color w:val="365F91"/>
                <w:sz w:val="20"/>
              </w:rPr>
              <w:t>Lengua extranjera.</w:t>
            </w:r>
            <w:r>
              <w:rPr>
                <w:b/>
                <w:color w:val="365F91"/>
                <w:sz w:val="20"/>
              </w:rPr>
              <w:t xml:space="preserve"> </w:t>
            </w:r>
            <w:r w:rsidRPr="005E3111">
              <w:rPr>
                <w:b/>
                <w:color w:val="365F91"/>
                <w:sz w:val="20"/>
              </w:rPr>
              <w:t>Enfoques y</w:t>
            </w:r>
            <w:r>
              <w:rPr>
                <w:b/>
                <w:color w:val="365F91"/>
                <w:sz w:val="20"/>
              </w:rPr>
              <w:t xml:space="preserve"> </w:t>
            </w:r>
            <w:r w:rsidRPr="005E3111">
              <w:rPr>
                <w:b/>
                <w:color w:val="365F91"/>
                <w:sz w:val="20"/>
              </w:rPr>
              <w:t>Métodos en E. I.</w:t>
            </w:r>
          </w:p>
        </w:tc>
      </w:tr>
      <w:tr w:rsidR="005E3111" w14:paraId="53C885E2" w14:textId="77777777" w:rsidTr="00A03E59">
        <w:trPr>
          <w:trHeight w:val="260"/>
        </w:trPr>
        <w:tc>
          <w:tcPr>
            <w:tcW w:w="4631" w:type="dxa"/>
            <w:vMerge/>
            <w:tcBorders>
              <w:bottom w:val="single" w:sz="4" w:space="0" w:color="auto"/>
            </w:tcBorders>
            <w:shd w:val="clear" w:color="auto" w:fill="D2DFED"/>
          </w:tcPr>
          <w:p w14:paraId="4B675F89" w14:textId="77777777" w:rsidR="005E3111" w:rsidRDefault="005E3111" w:rsidP="00BD61D3">
            <w:pPr>
              <w:rPr>
                <w:sz w:val="2"/>
                <w:szCs w:val="2"/>
              </w:rPr>
            </w:pPr>
          </w:p>
        </w:tc>
        <w:tc>
          <w:tcPr>
            <w:tcW w:w="5335" w:type="dxa"/>
            <w:shd w:val="clear" w:color="auto" w:fill="FFFFFF" w:themeFill="background1"/>
          </w:tcPr>
          <w:p w14:paraId="57C8F76A" w14:textId="77777777" w:rsidR="005E3111" w:rsidRPr="005E3111" w:rsidRDefault="005E3111" w:rsidP="005E3111">
            <w:pPr>
              <w:pStyle w:val="TableParagraph"/>
              <w:spacing w:line="243" w:lineRule="exact"/>
              <w:ind w:left="130" w:right="135"/>
              <w:jc w:val="center"/>
              <w:rPr>
                <w:b/>
                <w:color w:val="365F91"/>
                <w:sz w:val="20"/>
              </w:rPr>
            </w:pPr>
            <w:r w:rsidRPr="005E3111">
              <w:rPr>
                <w:b/>
                <w:color w:val="365F91"/>
                <w:sz w:val="20"/>
              </w:rPr>
              <w:t>Tradición oral en L1 y L2: puntos de encuentro</w:t>
            </w:r>
          </w:p>
        </w:tc>
      </w:tr>
      <w:tr w:rsidR="005E3111" w14:paraId="2084DFAD" w14:textId="77777777" w:rsidTr="00C2565D">
        <w:trPr>
          <w:trHeight w:val="260"/>
        </w:trPr>
        <w:tc>
          <w:tcPr>
            <w:tcW w:w="4631" w:type="dxa"/>
            <w:vMerge/>
            <w:tcBorders>
              <w:bottom w:val="single" w:sz="4" w:space="0" w:color="auto"/>
            </w:tcBorders>
            <w:shd w:val="clear" w:color="auto" w:fill="D2DFED"/>
          </w:tcPr>
          <w:p w14:paraId="4EC509EA" w14:textId="77777777" w:rsidR="005E3111" w:rsidRDefault="005E3111" w:rsidP="00BD61D3">
            <w:pPr>
              <w:rPr>
                <w:sz w:val="2"/>
                <w:szCs w:val="2"/>
              </w:rPr>
            </w:pPr>
          </w:p>
        </w:tc>
        <w:tc>
          <w:tcPr>
            <w:tcW w:w="5335" w:type="dxa"/>
            <w:shd w:val="clear" w:color="auto" w:fill="D2DFED"/>
          </w:tcPr>
          <w:p w14:paraId="781A358A" w14:textId="77777777" w:rsidR="005E3111" w:rsidRDefault="005E3111" w:rsidP="00BD61D3">
            <w:pPr>
              <w:pStyle w:val="TableParagraph"/>
              <w:spacing w:line="233" w:lineRule="exact"/>
              <w:ind w:left="130" w:right="139"/>
              <w:jc w:val="center"/>
              <w:rPr>
                <w:b/>
                <w:sz w:val="20"/>
              </w:rPr>
            </w:pPr>
            <w:r>
              <w:rPr>
                <w:b/>
                <w:color w:val="365F91"/>
                <w:sz w:val="20"/>
              </w:rPr>
              <w:t>Identificación de las principales dificultades de lenguaje en el aula y de las estrategias seguidas para su prevención y tratamiento.</w:t>
            </w:r>
          </w:p>
        </w:tc>
      </w:tr>
      <w:tr w:rsidR="005E3111" w14:paraId="4AE271AF" w14:textId="77777777" w:rsidTr="00A03E59">
        <w:trPr>
          <w:trHeight w:val="551"/>
        </w:trPr>
        <w:tc>
          <w:tcPr>
            <w:tcW w:w="4631" w:type="dxa"/>
            <w:vMerge/>
            <w:tcBorders>
              <w:bottom w:val="single" w:sz="4" w:space="0" w:color="auto"/>
            </w:tcBorders>
            <w:shd w:val="clear" w:color="auto" w:fill="D2DFED"/>
          </w:tcPr>
          <w:p w14:paraId="2485C318" w14:textId="77777777" w:rsidR="005E3111" w:rsidRDefault="005E3111" w:rsidP="00BD61D3">
            <w:pPr>
              <w:rPr>
                <w:sz w:val="2"/>
                <w:szCs w:val="2"/>
              </w:rPr>
            </w:pPr>
          </w:p>
        </w:tc>
        <w:tc>
          <w:tcPr>
            <w:tcW w:w="5335" w:type="dxa"/>
            <w:tcBorders>
              <w:bottom w:val="single" w:sz="4" w:space="0" w:color="auto"/>
            </w:tcBorders>
            <w:shd w:val="clear" w:color="auto" w:fill="FFFFFF" w:themeFill="background1"/>
          </w:tcPr>
          <w:p w14:paraId="3A9A41FE" w14:textId="77777777" w:rsidR="005E3111" w:rsidRDefault="005E3111" w:rsidP="00C2565D">
            <w:pPr>
              <w:pStyle w:val="TableParagraph"/>
              <w:spacing w:line="243" w:lineRule="exact"/>
              <w:ind w:left="130" w:right="135"/>
              <w:jc w:val="center"/>
              <w:rPr>
                <w:b/>
                <w:sz w:val="20"/>
              </w:rPr>
            </w:pPr>
            <w:r w:rsidRPr="00C2565D">
              <w:rPr>
                <w:b/>
                <w:color w:val="365F91"/>
                <w:sz w:val="20"/>
              </w:rPr>
              <w:t>La enseñanza de la lengua escrita en el aula: reflexión desde la perspectiva de la prevención de dificultades de aprendizaje.</w:t>
            </w:r>
          </w:p>
        </w:tc>
      </w:tr>
    </w:tbl>
    <w:p w14:paraId="6C301A31" w14:textId="77777777" w:rsidR="00616EF8" w:rsidRDefault="00616EF8">
      <w:pPr>
        <w:pStyle w:val="Textoindependiente"/>
        <w:spacing w:before="3"/>
        <w:rPr>
          <w:sz w:val="29"/>
        </w:rPr>
      </w:pPr>
    </w:p>
    <w:p w14:paraId="0C69BEEB" w14:textId="77777777" w:rsidR="00616EF8" w:rsidRDefault="00616EF8">
      <w:pPr>
        <w:pStyle w:val="Textoindependiente"/>
        <w:rPr>
          <w:sz w:val="20"/>
        </w:rPr>
      </w:pPr>
    </w:p>
    <w:p w14:paraId="4FCDED40" w14:textId="77777777" w:rsidR="00616EF8" w:rsidRDefault="00616EF8">
      <w:pPr>
        <w:pStyle w:val="Textoindependiente"/>
        <w:spacing w:before="10"/>
        <w:rPr>
          <w:sz w:val="11"/>
        </w:rPr>
      </w:pPr>
    </w:p>
    <w:tbl>
      <w:tblPr>
        <w:tblStyle w:val="TableNormal"/>
        <w:tblW w:w="0" w:type="auto"/>
        <w:tblInd w:w="192" w:type="dxa"/>
        <w:tblLayout w:type="fixed"/>
        <w:tblLook w:val="01E0" w:firstRow="1" w:lastRow="1" w:firstColumn="1" w:lastColumn="1" w:noHBand="0" w:noVBand="0"/>
      </w:tblPr>
      <w:tblGrid>
        <w:gridCol w:w="5339"/>
        <w:gridCol w:w="4626"/>
      </w:tblGrid>
      <w:tr w:rsidR="00616EF8" w14:paraId="0DB779E7" w14:textId="77777777">
        <w:trPr>
          <w:trHeight w:val="551"/>
        </w:trPr>
        <w:tc>
          <w:tcPr>
            <w:tcW w:w="5339" w:type="dxa"/>
            <w:tcBorders>
              <w:top w:val="single" w:sz="8" w:space="0" w:color="4F81BC"/>
            </w:tcBorders>
            <w:shd w:val="clear" w:color="auto" w:fill="D2DFED"/>
          </w:tcPr>
          <w:p w14:paraId="2A138CB7" w14:textId="77777777" w:rsidR="00616EF8" w:rsidRDefault="0075376E">
            <w:pPr>
              <w:pStyle w:val="TableParagraph"/>
              <w:spacing w:line="243" w:lineRule="exact"/>
              <w:ind w:left="175" w:right="179"/>
              <w:jc w:val="center"/>
              <w:rPr>
                <w:b/>
                <w:sz w:val="20"/>
              </w:rPr>
            </w:pPr>
            <w:r>
              <w:rPr>
                <w:b/>
                <w:color w:val="365F91"/>
                <w:sz w:val="20"/>
              </w:rPr>
              <w:t>Técnicas de observación directa y el uso de registros en el</w:t>
            </w:r>
          </w:p>
          <w:p w14:paraId="4B0A0180" w14:textId="77777777" w:rsidR="00616EF8" w:rsidRDefault="0075376E">
            <w:pPr>
              <w:pStyle w:val="TableParagraph"/>
              <w:spacing w:before="36"/>
              <w:ind w:left="175" w:right="176"/>
              <w:jc w:val="center"/>
              <w:rPr>
                <w:b/>
                <w:sz w:val="20"/>
              </w:rPr>
            </w:pPr>
            <w:r>
              <w:rPr>
                <w:b/>
                <w:color w:val="365F91"/>
                <w:sz w:val="20"/>
              </w:rPr>
              <w:t>ámbito del desarrollo socioemocional.</w:t>
            </w:r>
          </w:p>
        </w:tc>
        <w:tc>
          <w:tcPr>
            <w:tcW w:w="4626" w:type="dxa"/>
            <w:vMerge w:val="restart"/>
            <w:tcBorders>
              <w:top w:val="single" w:sz="8" w:space="0" w:color="4F81BC"/>
              <w:bottom w:val="single" w:sz="8" w:space="0" w:color="4F81BC"/>
            </w:tcBorders>
            <w:shd w:val="clear" w:color="auto" w:fill="D2DFED"/>
          </w:tcPr>
          <w:p w14:paraId="59E86E1B" w14:textId="77777777" w:rsidR="00616EF8" w:rsidRDefault="00616EF8">
            <w:pPr>
              <w:pStyle w:val="TableParagraph"/>
              <w:rPr>
                <w:sz w:val="20"/>
              </w:rPr>
            </w:pPr>
          </w:p>
          <w:p w14:paraId="44D4DD25" w14:textId="77777777" w:rsidR="00616EF8" w:rsidRDefault="00616EF8">
            <w:pPr>
              <w:pStyle w:val="TableParagraph"/>
              <w:rPr>
                <w:sz w:val="20"/>
              </w:rPr>
            </w:pPr>
          </w:p>
          <w:p w14:paraId="3534BE64" w14:textId="77777777" w:rsidR="00616EF8" w:rsidRDefault="00616EF8">
            <w:pPr>
              <w:pStyle w:val="TableParagraph"/>
              <w:spacing w:before="11"/>
              <w:rPr>
                <w:sz w:val="28"/>
              </w:rPr>
            </w:pPr>
          </w:p>
          <w:p w14:paraId="4378D606" w14:textId="77777777" w:rsidR="00616EF8" w:rsidRDefault="0075376E">
            <w:pPr>
              <w:pStyle w:val="TableParagraph"/>
              <w:spacing w:line="276" w:lineRule="auto"/>
              <w:ind w:left="851" w:hanging="389"/>
              <w:rPr>
                <w:b/>
                <w:sz w:val="20"/>
              </w:rPr>
            </w:pPr>
            <w:r>
              <w:rPr>
                <w:b/>
                <w:color w:val="365F91"/>
                <w:sz w:val="20"/>
              </w:rPr>
              <w:t>MENCIÓN COMPORTAMIENTO PROSOCIAL Y HABILIDADES SOCIOEMOCIONALES</w:t>
            </w:r>
          </w:p>
        </w:tc>
      </w:tr>
      <w:tr w:rsidR="00616EF8" w14:paraId="7567EE7C" w14:textId="77777777">
        <w:trPr>
          <w:trHeight w:val="541"/>
        </w:trPr>
        <w:tc>
          <w:tcPr>
            <w:tcW w:w="5339" w:type="dxa"/>
          </w:tcPr>
          <w:p w14:paraId="52CC3E9A" w14:textId="77777777" w:rsidR="00616EF8" w:rsidRDefault="0075376E">
            <w:pPr>
              <w:pStyle w:val="TableParagraph"/>
              <w:spacing w:line="233" w:lineRule="exact"/>
              <w:ind w:left="175" w:right="180"/>
              <w:jc w:val="center"/>
              <w:rPr>
                <w:b/>
                <w:sz w:val="20"/>
              </w:rPr>
            </w:pPr>
            <w:r>
              <w:rPr>
                <w:b/>
                <w:color w:val="365F91"/>
                <w:sz w:val="20"/>
              </w:rPr>
              <w:t>Las habilidades sociales y de comunicación en la Educación</w:t>
            </w:r>
          </w:p>
          <w:p w14:paraId="008A6FD1" w14:textId="77777777" w:rsidR="00616EF8" w:rsidRDefault="0075376E">
            <w:pPr>
              <w:pStyle w:val="TableParagraph"/>
              <w:spacing w:before="36"/>
              <w:ind w:left="175" w:right="179"/>
              <w:jc w:val="center"/>
              <w:rPr>
                <w:b/>
                <w:sz w:val="20"/>
              </w:rPr>
            </w:pPr>
            <w:r>
              <w:rPr>
                <w:b/>
                <w:color w:val="365F91"/>
                <w:sz w:val="20"/>
              </w:rPr>
              <w:t>Infantil</w:t>
            </w:r>
          </w:p>
        </w:tc>
        <w:tc>
          <w:tcPr>
            <w:tcW w:w="4626" w:type="dxa"/>
            <w:vMerge/>
            <w:tcBorders>
              <w:top w:val="nil"/>
              <w:bottom w:val="single" w:sz="8" w:space="0" w:color="4F81BC"/>
            </w:tcBorders>
            <w:shd w:val="clear" w:color="auto" w:fill="D2DFED"/>
          </w:tcPr>
          <w:p w14:paraId="59F05E8B" w14:textId="77777777" w:rsidR="00616EF8" w:rsidRDefault="00616EF8">
            <w:pPr>
              <w:rPr>
                <w:sz w:val="2"/>
                <w:szCs w:val="2"/>
              </w:rPr>
            </w:pPr>
          </w:p>
        </w:tc>
      </w:tr>
      <w:tr w:rsidR="00616EF8" w14:paraId="0828CDB7" w14:textId="77777777">
        <w:trPr>
          <w:trHeight w:val="541"/>
        </w:trPr>
        <w:tc>
          <w:tcPr>
            <w:tcW w:w="5339" w:type="dxa"/>
            <w:shd w:val="clear" w:color="auto" w:fill="D2DFED"/>
          </w:tcPr>
          <w:p w14:paraId="2F34F73F" w14:textId="77777777" w:rsidR="00616EF8" w:rsidRDefault="0075376E">
            <w:pPr>
              <w:pStyle w:val="TableParagraph"/>
              <w:spacing w:line="233" w:lineRule="exact"/>
              <w:ind w:left="175" w:right="181"/>
              <w:jc w:val="center"/>
              <w:rPr>
                <w:b/>
                <w:sz w:val="20"/>
              </w:rPr>
            </w:pPr>
            <w:r>
              <w:rPr>
                <w:b/>
                <w:color w:val="365F91"/>
                <w:sz w:val="20"/>
              </w:rPr>
              <w:t>Recursos para trabajar la gestión de las emociones en niños</w:t>
            </w:r>
          </w:p>
          <w:p w14:paraId="1DFDEA74" w14:textId="77777777" w:rsidR="00616EF8" w:rsidRDefault="0075376E">
            <w:pPr>
              <w:pStyle w:val="TableParagraph"/>
              <w:spacing w:before="36"/>
              <w:ind w:left="175" w:right="178"/>
              <w:jc w:val="center"/>
              <w:rPr>
                <w:b/>
                <w:sz w:val="20"/>
              </w:rPr>
            </w:pPr>
            <w:r>
              <w:rPr>
                <w:b/>
                <w:color w:val="365F91"/>
                <w:sz w:val="20"/>
              </w:rPr>
              <w:t>de 3 a 6 años: Asamblea y cuentos infantiles.</w:t>
            </w:r>
          </w:p>
        </w:tc>
        <w:tc>
          <w:tcPr>
            <w:tcW w:w="4626" w:type="dxa"/>
            <w:vMerge/>
            <w:tcBorders>
              <w:top w:val="nil"/>
              <w:bottom w:val="single" w:sz="8" w:space="0" w:color="4F81BC"/>
            </w:tcBorders>
            <w:shd w:val="clear" w:color="auto" w:fill="D2DFED"/>
          </w:tcPr>
          <w:p w14:paraId="31183151" w14:textId="77777777" w:rsidR="00616EF8" w:rsidRDefault="00616EF8">
            <w:pPr>
              <w:rPr>
                <w:sz w:val="2"/>
                <w:szCs w:val="2"/>
              </w:rPr>
            </w:pPr>
          </w:p>
        </w:tc>
      </w:tr>
      <w:tr w:rsidR="00616EF8" w14:paraId="2E697F30" w14:textId="77777777">
        <w:trPr>
          <w:trHeight w:val="553"/>
        </w:trPr>
        <w:tc>
          <w:tcPr>
            <w:tcW w:w="5339" w:type="dxa"/>
            <w:tcBorders>
              <w:bottom w:val="single" w:sz="8" w:space="0" w:color="4F81BC"/>
            </w:tcBorders>
          </w:tcPr>
          <w:p w14:paraId="20689E6E" w14:textId="77777777" w:rsidR="00616EF8" w:rsidRDefault="0075376E">
            <w:pPr>
              <w:pStyle w:val="TableParagraph"/>
              <w:spacing w:line="233" w:lineRule="exact"/>
              <w:ind w:left="175" w:right="180"/>
              <w:jc w:val="center"/>
              <w:rPr>
                <w:b/>
                <w:sz w:val="20"/>
              </w:rPr>
            </w:pPr>
            <w:r>
              <w:rPr>
                <w:b/>
                <w:color w:val="365F91"/>
                <w:sz w:val="20"/>
              </w:rPr>
              <w:t>Optimización de las competencias socioemocionales en el</w:t>
            </w:r>
          </w:p>
          <w:p w14:paraId="6892973C" w14:textId="77777777" w:rsidR="00616EF8" w:rsidRDefault="0075376E">
            <w:pPr>
              <w:pStyle w:val="TableParagraph"/>
              <w:spacing w:before="36"/>
              <w:ind w:left="175" w:right="179"/>
              <w:jc w:val="center"/>
              <w:rPr>
                <w:b/>
                <w:sz w:val="20"/>
              </w:rPr>
            </w:pPr>
            <w:r>
              <w:rPr>
                <w:b/>
                <w:color w:val="365F91"/>
                <w:sz w:val="20"/>
              </w:rPr>
              <w:t>docente de Educación</w:t>
            </w:r>
            <w:r>
              <w:rPr>
                <w:b/>
                <w:color w:val="365F91"/>
                <w:spacing w:val="-4"/>
                <w:sz w:val="20"/>
              </w:rPr>
              <w:t xml:space="preserve"> </w:t>
            </w:r>
            <w:r>
              <w:rPr>
                <w:b/>
                <w:color w:val="365F91"/>
                <w:sz w:val="20"/>
              </w:rPr>
              <w:t>Infantil</w:t>
            </w:r>
          </w:p>
        </w:tc>
        <w:tc>
          <w:tcPr>
            <w:tcW w:w="4626" w:type="dxa"/>
            <w:vMerge/>
            <w:tcBorders>
              <w:top w:val="nil"/>
              <w:bottom w:val="single" w:sz="8" w:space="0" w:color="4F81BC"/>
            </w:tcBorders>
            <w:shd w:val="clear" w:color="auto" w:fill="D2DFED"/>
          </w:tcPr>
          <w:p w14:paraId="5AC0B841" w14:textId="77777777" w:rsidR="00616EF8" w:rsidRDefault="00616EF8">
            <w:pPr>
              <w:rPr>
                <w:sz w:val="2"/>
                <w:szCs w:val="2"/>
              </w:rPr>
            </w:pPr>
          </w:p>
        </w:tc>
      </w:tr>
    </w:tbl>
    <w:p w14:paraId="20412BA8" w14:textId="77777777" w:rsidR="00616EF8" w:rsidRDefault="00616EF8">
      <w:pPr>
        <w:pStyle w:val="Textoindependiente"/>
        <w:rPr>
          <w:sz w:val="20"/>
        </w:rPr>
      </w:pPr>
    </w:p>
    <w:p w14:paraId="7F348FFD" w14:textId="77777777" w:rsidR="00616EF8" w:rsidRDefault="0075376E">
      <w:pPr>
        <w:pStyle w:val="Textoindependiente"/>
        <w:spacing w:before="180" w:line="276" w:lineRule="auto"/>
        <w:ind w:left="300" w:right="237"/>
        <w:jc w:val="both"/>
      </w:pPr>
      <w:r>
        <w:t>La asistencia a los seminarios de prácticas tendrá carácter obligatorio y la falta de asistencia a los mismos podrá ser motivo de penalización en la calificación final, e incluso de no calificación en esta materia si se superan los límites establecidos por la Universidad de Cádiz.</w:t>
      </w:r>
    </w:p>
    <w:p w14:paraId="1E84D373" w14:textId="77777777" w:rsidR="00616EF8" w:rsidRDefault="0075376E">
      <w:pPr>
        <w:pStyle w:val="Ttulo1"/>
        <w:numPr>
          <w:ilvl w:val="2"/>
          <w:numId w:val="15"/>
        </w:numPr>
        <w:tabs>
          <w:tab w:val="left" w:pos="863"/>
        </w:tabs>
        <w:spacing w:before="120"/>
        <w:ind w:hanging="562"/>
        <w:jc w:val="both"/>
      </w:pPr>
      <w:r>
        <w:t>El portafolio de</w:t>
      </w:r>
      <w:r>
        <w:rPr>
          <w:spacing w:val="-2"/>
        </w:rPr>
        <w:t xml:space="preserve"> </w:t>
      </w:r>
      <w:r>
        <w:t>prácticas</w:t>
      </w:r>
    </w:p>
    <w:p w14:paraId="68B0A40A" w14:textId="77777777" w:rsidR="00616EF8" w:rsidRDefault="0075376E">
      <w:pPr>
        <w:pStyle w:val="Textoindependiente"/>
        <w:spacing w:before="161" w:line="276" w:lineRule="auto"/>
        <w:ind w:left="300" w:right="234"/>
        <w:jc w:val="both"/>
      </w:pPr>
      <w:r>
        <w:t>El portafolio de prácticas es un conjunto de documentos que elaboran los y las estudiantes durante la estancia en los centros de prácticas, en el cual se compilan evidencias (aportaciones, materiales y reflexiones), que reflejen de modo significativo y estructurado el desarrollo de su experiencia de prácticas.</w:t>
      </w:r>
    </w:p>
    <w:p w14:paraId="5B91F57D" w14:textId="77777777" w:rsidR="00616EF8" w:rsidRDefault="0075376E">
      <w:pPr>
        <w:pStyle w:val="Textoindependiente"/>
        <w:spacing w:before="120" w:line="276" w:lineRule="auto"/>
        <w:ind w:left="300" w:right="237" w:firstLine="50"/>
        <w:jc w:val="both"/>
      </w:pPr>
      <w:r>
        <w:t>En el portafolio el alumnado podrá incluir cualquier documento que considere relevante y pertinente para evidenciar su experiencia y el trabajo desarrollado durante las prácticas. Todos los documentos que se integren en el portafolio serán susceptibles de ser evaluados por lo que se deberá sopesar su inclusión.</w:t>
      </w:r>
    </w:p>
    <w:p w14:paraId="09839ECB" w14:textId="77777777" w:rsidR="00616EF8" w:rsidRDefault="0075376E">
      <w:pPr>
        <w:pStyle w:val="Textoindependiente"/>
        <w:spacing w:before="120" w:line="278" w:lineRule="auto"/>
        <w:ind w:left="300" w:right="237"/>
        <w:jc w:val="both"/>
      </w:pPr>
      <w:r>
        <w:t>Se establecen tres tipos de documentos que de forma obligatoria deberán integrar el portafolio de cada estudiante:</w:t>
      </w:r>
    </w:p>
    <w:p w14:paraId="196F982E" w14:textId="77777777" w:rsidR="00616EF8" w:rsidRDefault="0075376E">
      <w:pPr>
        <w:pStyle w:val="Prrafodelista"/>
        <w:numPr>
          <w:ilvl w:val="3"/>
          <w:numId w:val="15"/>
        </w:numPr>
        <w:tabs>
          <w:tab w:val="left" w:pos="1008"/>
          <w:tab w:val="left" w:pos="1009"/>
        </w:tabs>
        <w:spacing w:before="117"/>
        <w:jc w:val="left"/>
      </w:pPr>
      <w:r>
        <w:t>Diario de</w:t>
      </w:r>
      <w:r>
        <w:rPr>
          <w:spacing w:val="-2"/>
        </w:rPr>
        <w:t xml:space="preserve"> </w:t>
      </w:r>
      <w:r>
        <w:t>prácticas</w:t>
      </w:r>
    </w:p>
    <w:p w14:paraId="692DECA8" w14:textId="77777777" w:rsidR="00616EF8" w:rsidRDefault="0075376E">
      <w:pPr>
        <w:pStyle w:val="Prrafodelista"/>
        <w:numPr>
          <w:ilvl w:val="3"/>
          <w:numId w:val="15"/>
        </w:numPr>
        <w:tabs>
          <w:tab w:val="left" w:pos="1008"/>
          <w:tab w:val="left" w:pos="1009"/>
        </w:tabs>
        <w:spacing w:before="159"/>
        <w:jc w:val="left"/>
      </w:pPr>
      <w:r>
        <w:t>Evidencias de</w:t>
      </w:r>
      <w:r>
        <w:rPr>
          <w:spacing w:val="-3"/>
        </w:rPr>
        <w:t xml:space="preserve"> </w:t>
      </w:r>
      <w:r>
        <w:t>prácticas</w:t>
      </w:r>
    </w:p>
    <w:p w14:paraId="21DCE1F8" w14:textId="77777777" w:rsidR="00616EF8" w:rsidRDefault="0075376E">
      <w:pPr>
        <w:pStyle w:val="Prrafodelista"/>
        <w:numPr>
          <w:ilvl w:val="3"/>
          <w:numId w:val="15"/>
        </w:numPr>
        <w:tabs>
          <w:tab w:val="left" w:pos="1008"/>
          <w:tab w:val="left" w:pos="1009"/>
        </w:tabs>
        <w:spacing w:before="161"/>
        <w:jc w:val="left"/>
      </w:pPr>
      <w:r>
        <w:t>Memoria de</w:t>
      </w:r>
      <w:r>
        <w:rPr>
          <w:spacing w:val="-2"/>
        </w:rPr>
        <w:t xml:space="preserve"> </w:t>
      </w:r>
      <w:r>
        <w:t>prácticas</w:t>
      </w:r>
    </w:p>
    <w:p w14:paraId="31D5A104" w14:textId="382D8BC4" w:rsidR="00616EF8" w:rsidRDefault="0075376E">
      <w:pPr>
        <w:pStyle w:val="Textoindependiente"/>
        <w:spacing w:before="159" w:line="276" w:lineRule="auto"/>
        <w:ind w:left="300" w:right="234"/>
        <w:jc w:val="both"/>
        <w:rPr>
          <w:b/>
        </w:rPr>
      </w:pPr>
      <w:r>
        <w:t>El portafolio se implementará en formato virtual dentro de la plataforma Moodle, en el espacio destinado al Pr</w:t>
      </w:r>
      <w:r w:rsidR="005E6402">
        <w:t>á</w:t>
      </w:r>
      <w:r>
        <w:t xml:space="preserve">cticum, haciendo uso de dos herramientas digitales: a) </w:t>
      </w:r>
      <w:r>
        <w:rPr>
          <w:b/>
        </w:rPr>
        <w:t xml:space="preserve">DIARIO </w:t>
      </w:r>
      <w:r>
        <w:t xml:space="preserve">y b) </w:t>
      </w:r>
      <w:r>
        <w:rPr>
          <w:b/>
        </w:rPr>
        <w:t>TAREAS</w:t>
      </w:r>
      <w:r>
        <w:t xml:space="preserve">. Por último, la memoria final se entregará en un solo documento PDF, en el espacio destinado específicamente a tal efecto y etiquetado como: </w:t>
      </w:r>
      <w:r>
        <w:rPr>
          <w:b/>
        </w:rPr>
        <w:t>ZONA DE ENTREGA DE LA MEMORIA DE PRÁCTICAS.</w:t>
      </w:r>
    </w:p>
    <w:p w14:paraId="6B8ED996" w14:textId="77777777" w:rsidR="00616EF8" w:rsidRDefault="00616EF8">
      <w:pPr>
        <w:spacing w:line="276" w:lineRule="auto"/>
        <w:jc w:val="both"/>
        <w:sectPr w:rsidR="00616EF8">
          <w:pgSz w:w="11910" w:h="17340"/>
          <w:pgMar w:top="2180" w:right="840" w:bottom="1200" w:left="780" w:header="901" w:footer="1015" w:gutter="0"/>
          <w:cols w:space="720"/>
        </w:sectPr>
      </w:pPr>
    </w:p>
    <w:p w14:paraId="623E461A" w14:textId="77777777" w:rsidR="00616EF8" w:rsidRDefault="00616EF8">
      <w:pPr>
        <w:pStyle w:val="Textoindependiente"/>
        <w:rPr>
          <w:b/>
          <w:sz w:val="20"/>
        </w:rPr>
      </w:pPr>
    </w:p>
    <w:p w14:paraId="4633777F" w14:textId="77777777" w:rsidR="00616EF8" w:rsidRDefault="00616EF8">
      <w:pPr>
        <w:pStyle w:val="Textoindependiente"/>
        <w:spacing w:before="9"/>
        <w:rPr>
          <w:b/>
          <w:sz w:val="27"/>
        </w:rPr>
      </w:pPr>
    </w:p>
    <w:p w14:paraId="3F7C2A03" w14:textId="77777777" w:rsidR="00616EF8" w:rsidRDefault="0075376E">
      <w:pPr>
        <w:pStyle w:val="Ttulo1"/>
        <w:spacing w:before="57"/>
        <w:ind w:left="300"/>
        <w:jc w:val="both"/>
      </w:pPr>
      <w:r>
        <w:t>5.2.2.1 El diario de prácticas</w:t>
      </w:r>
    </w:p>
    <w:p w14:paraId="19649DFE" w14:textId="77777777" w:rsidR="00616EF8" w:rsidRDefault="0075376E">
      <w:pPr>
        <w:pStyle w:val="Textoindependiente"/>
        <w:spacing w:before="158" w:line="276" w:lineRule="auto"/>
        <w:ind w:left="300" w:right="234"/>
        <w:jc w:val="both"/>
      </w:pPr>
      <w:r>
        <w:t xml:space="preserve">El diario de prácticas se plantea como una técnica de recogida y análisis de la información que, como su nombre indica, </w:t>
      </w:r>
      <w:r>
        <w:rPr>
          <w:b/>
        </w:rPr>
        <w:t>se debe realizar con una frecuencia diaria o al menos semanal</w:t>
      </w:r>
      <w:r>
        <w:t>. Debe ayudar a reconstruir lo que acontece en el aula desde la perspectiva del alumnado en prácticas. En él se recogen las actuaciones que se han desarrollado junto con el análisis de los aspectos didácticos y organizativos implicados, así como aquellos juicios valorativos que se deriven de dichas actuaciones: qué se ha hecho, cómo se ha planteado el trabajo, cómo ha reaccionado el alumnado y el profesorado, qué intereses tenían, cómo se organizaba el aula, cómo se organiza el conocimiento, relaciones y clima del aula, materiales y recursos utilizados, etc.</w:t>
      </w:r>
    </w:p>
    <w:p w14:paraId="440DD823" w14:textId="77777777" w:rsidR="00616EF8" w:rsidRDefault="0075376E">
      <w:pPr>
        <w:pStyle w:val="Textoindependiente"/>
        <w:spacing w:before="121" w:line="276" w:lineRule="auto"/>
        <w:ind w:left="300" w:right="234"/>
        <w:jc w:val="both"/>
      </w:pPr>
      <w:r>
        <w:t xml:space="preserve">El diario es, por tanto, </w:t>
      </w:r>
      <w:r>
        <w:rPr>
          <w:b/>
        </w:rPr>
        <w:t xml:space="preserve">la expresión diacrónica del curso de las prácticas </w:t>
      </w:r>
      <w:r>
        <w:t>que muestra no sólo información descriptiva de datos formales y precisos de la realidad concreta sino también las concepciones, decisiones, sensaciones, valoraciones del autor/a; también sus ideas, miedos, errores, confusiones, soluciones, que surjan durante el desarrollo de las prácticas.</w:t>
      </w:r>
    </w:p>
    <w:p w14:paraId="62299FC3" w14:textId="77777777" w:rsidR="00616EF8" w:rsidRDefault="0075376E">
      <w:pPr>
        <w:pStyle w:val="Textoindependiente"/>
        <w:spacing w:before="121" w:line="276" w:lineRule="auto"/>
        <w:ind w:left="300" w:right="234"/>
        <w:jc w:val="both"/>
      </w:pPr>
      <w:r>
        <w:t xml:space="preserve">Todos estos aspectos se deben analizar periódicamente, partiendo de preguntas que conduzcan a formular otras nuevas; un análisis crítico que lleve a cuestionar la realidad institucional, las prácticas, las funciones establecidas, pero nunca a las personas. Por eso, </w:t>
      </w:r>
      <w:r>
        <w:rPr>
          <w:b/>
        </w:rPr>
        <w:t>no deben aparecer los nombres reales de ellas</w:t>
      </w:r>
      <w:r>
        <w:t xml:space="preserve">; debiéndose recurrir a nombres ficticios o genéricos (por ejemplo: profesor “A”, alumna “3”) si se quiere referir a los protagonistas, para garantizar en todo momento el anonimato de las personas implicadas. Pero no se deben registrar sólo las actuaciones de otras personas, sino también y especialmente las propias de los/as estudiantes. Con objeto de distorsionar lo menos posible el clima de clase y evitar que el alumnado o profesorado se sienta incómodo, </w:t>
      </w:r>
      <w:r>
        <w:rPr>
          <w:b/>
        </w:rPr>
        <w:t>el diario se debe realizar fuera de la clase</w:t>
      </w:r>
      <w:r>
        <w:t>; en el aula sólo se deben anotar elementos clave como ayuda para su posterior elaboración, se pueden aprovechar para registrar información clave los cambios de clase y los momentos de</w:t>
      </w:r>
      <w:r>
        <w:rPr>
          <w:spacing w:val="-11"/>
        </w:rPr>
        <w:t xml:space="preserve"> </w:t>
      </w:r>
      <w:r>
        <w:t>descanso.</w:t>
      </w:r>
    </w:p>
    <w:p w14:paraId="71E2EF00" w14:textId="77777777" w:rsidR="00616EF8" w:rsidRDefault="0075376E">
      <w:pPr>
        <w:pStyle w:val="Textoindependiente"/>
        <w:spacing w:before="121" w:line="276" w:lineRule="auto"/>
        <w:ind w:left="300" w:right="236"/>
        <w:jc w:val="both"/>
      </w:pPr>
      <w:r>
        <w:t>Cabe señalar que el diario no se rige por reglas fijas estandarizadas, por lo que no existe una única fórmula de cómo se tiene que hacer, ni de qué partes y elementos se compone; debe ser la propia expresión de la experiencia de prácticas. Se debe evitar que el diario sea una expresión pobre, plana, neutra y anodina de una realidad registrada lineal, secuencial y fragmentariamente, donde no existen los contrastes, las asociaciones ni las relaciones entre partes sino tan sólo descripciones sin análisis y reflexión vinculadas al registro sistemático de</w:t>
      </w:r>
      <w:r>
        <w:rPr>
          <w:spacing w:val="-3"/>
        </w:rPr>
        <w:t xml:space="preserve"> </w:t>
      </w:r>
      <w:r>
        <w:t>“situaciones-tipo”.</w:t>
      </w:r>
    </w:p>
    <w:p w14:paraId="29F7DA2C" w14:textId="77777777" w:rsidR="00616EF8" w:rsidRDefault="0075376E">
      <w:pPr>
        <w:pStyle w:val="Textoindependiente"/>
        <w:spacing w:before="120" w:line="276" w:lineRule="auto"/>
        <w:ind w:left="300" w:right="234"/>
        <w:jc w:val="both"/>
        <w:rPr>
          <w:b/>
        </w:rPr>
      </w:pPr>
      <w:r>
        <w:t xml:space="preserve">Al describir situaciones de trabajo en clase se debe analizar por qué se trabaja de ese modo, cuestión que llevará al conocimiento que se evalúa, y cómo se evalúa; se utiliza el libro de texto, pero por qué se recurre a él; se dice que se atiende a la diversidad pero ¿realmente es así por la organización de la clase y el centro, qué usos se realizan de los recursos TIC, qué estrategias metodológicas se ponen en juego, cómo se articula  y gestiona la comunicación y las relaciones en el seno del grupo-clase, etc. Es decir, </w:t>
      </w:r>
      <w:r>
        <w:rPr>
          <w:b/>
        </w:rPr>
        <w:t>se debe ir más allá de lo aparente</w:t>
      </w:r>
      <w:r>
        <w:t xml:space="preserve">, para ello es fundamental </w:t>
      </w:r>
      <w:r>
        <w:rPr>
          <w:b/>
        </w:rPr>
        <w:t>preguntar y preguntarse, criticar y</w:t>
      </w:r>
      <w:r>
        <w:rPr>
          <w:b/>
          <w:spacing w:val="-14"/>
        </w:rPr>
        <w:t xml:space="preserve"> </w:t>
      </w:r>
      <w:r>
        <w:rPr>
          <w:b/>
        </w:rPr>
        <w:t>criticarse.</w:t>
      </w:r>
    </w:p>
    <w:p w14:paraId="2479978A" w14:textId="77777777" w:rsidR="00616EF8" w:rsidRDefault="0075376E">
      <w:pPr>
        <w:pStyle w:val="Textoindependiente"/>
        <w:spacing w:before="120" w:line="276" w:lineRule="auto"/>
        <w:ind w:left="300" w:right="235"/>
        <w:jc w:val="both"/>
      </w:pPr>
      <w:r>
        <w:t xml:space="preserve">Por último, se debe tener presente que el diario es fundamental en todo el proceso de prácticas porque es donde se va a ir registrando la información de la que se parte y a la que se regresa para darle un sentido comprensivo y global a la </w:t>
      </w:r>
      <w:r>
        <w:rPr>
          <w:b/>
        </w:rPr>
        <w:t>memoria final de prácticas</w:t>
      </w:r>
      <w:r>
        <w:t>.</w:t>
      </w:r>
    </w:p>
    <w:p w14:paraId="67B73C88" w14:textId="77777777" w:rsidR="00616EF8" w:rsidRDefault="0075376E">
      <w:pPr>
        <w:pStyle w:val="Textoindependiente"/>
        <w:spacing w:before="120"/>
        <w:ind w:left="300"/>
        <w:jc w:val="both"/>
      </w:pPr>
      <w:r>
        <w:t xml:space="preserve">A efectos operativos, cada estudiante elaborará su diario personal de las prácticas recogiendo </w:t>
      </w:r>
      <w:r>
        <w:rPr>
          <w:b/>
        </w:rPr>
        <w:t xml:space="preserve">cada día </w:t>
      </w:r>
      <w:r>
        <w:t>lo</w:t>
      </w:r>
    </w:p>
    <w:p w14:paraId="7B9A1E78" w14:textId="77777777" w:rsidR="00616EF8" w:rsidRDefault="00616EF8">
      <w:pPr>
        <w:jc w:val="both"/>
        <w:sectPr w:rsidR="00616EF8">
          <w:pgSz w:w="11910" w:h="17340"/>
          <w:pgMar w:top="2180" w:right="840" w:bottom="1200" w:left="780" w:header="901" w:footer="1015" w:gutter="0"/>
          <w:cols w:space="720"/>
        </w:sectPr>
      </w:pPr>
    </w:p>
    <w:p w14:paraId="628FE577" w14:textId="77777777" w:rsidR="00616EF8" w:rsidRDefault="00616EF8">
      <w:pPr>
        <w:pStyle w:val="Textoindependiente"/>
        <w:rPr>
          <w:sz w:val="20"/>
        </w:rPr>
      </w:pPr>
    </w:p>
    <w:p w14:paraId="4562FA72" w14:textId="77777777" w:rsidR="00616EF8" w:rsidRDefault="00616EF8">
      <w:pPr>
        <w:pStyle w:val="Textoindependiente"/>
        <w:spacing w:before="2"/>
        <w:rPr>
          <w:sz w:val="17"/>
        </w:rPr>
      </w:pPr>
    </w:p>
    <w:p w14:paraId="012EB6B1" w14:textId="77777777" w:rsidR="00616EF8" w:rsidRDefault="0075376E">
      <w:pPr>
        <w:pStyle w:val="Textoindependiente"/>
        <w:spacing w:line="276" w:lineRule="auto"/>
        <w:ind w:left="300" w:right="235"/>
        <w:jc w:val="both"/>
      </w:pPr>
      <w:r>
        <w:t xml:space="preserve">sucedido en el centro de prácticas. Esto le servirá de instrumento de análisis de la práctica educativa en la que se encuentra inmerso. A partir de esas notas, el alumnado </w:t>
      </w:r>
      <w:r>
        <w:rPr>
          <w:b/>
        </w:rPr>
        <w:t>deberá realizar una aportación semanal a través de la herramienta DIARIO en la plataforma virtual de la asignatura</w:t>
      </w:r>
      <w:r>
        <w:t>. En dicha aportación reflejará, en perspectiva crítica, los aspectos más relevantes y significativos para su formación como maestro/a de la actividad desarrollada durante los días de permanencia en el centro. Además, cada estudiante debe conservar su diario personal, esto es, sus anotaciones diarias, pues, aparte de ser un instrumento fundamental para elaborar la memoria final, podría ser también un recurso de trabajo en las sesiones de tutoría que se desarrollen durante su permanencia en los centros o después de haberla finalizado.</w:t>
      </w:r>
    </w:p>
    <w:p w14:paraId="78235E84" w14:textId="77777777" w:rsidR="00616EF8" w:rsidRDefault="0075376E">
      <w:pPr>
        <w:pStyle w:val="Ttulo1"/>
        <w:numPr>
          <w:ilvl w:val="3"/>
          <w:numId w:val="14"/>
        </w:numPr>
        <w:tabs>
          <w:tab w:val="left" w:pos="1033"/>
        </w:tabs>
        <w:spacing w:before="120"/>
        <w:ind w:hanging="732"/>
        <w:jc w:val="both"/>
      </w:pPr>
      <w:r>
        <w:t>Las evidencias de</w:t>
      </w:r>
      <w:r>
        <w:rPr>
          <w:spacing w:val="-4"/>
        </w:rPr>
        <w:t xml:space="preserve"> </w:t>
      </w:r>
      <w:r>
        <w:t>prácticas</w:t>
      </w:r>
    </w:p>
    <w:p w14:paraId="7FEDF353" w14:textId="77777777" w:rsidR="00616EF8" w:rsidRDefault="0075376E">
      <w:pPr>
        <w:pStyle w:val="Textoindependiente"/>
        <w:spacing w:before="121"/>
        <w:ind w:left="300" w:right="237"/>
        <w:jc w:val="both"/>
      </w:pPr>
      <w:r>
        <w:t>Las evidencias son aportaciones que el alumnado realiza basadas en su propio trabajo y/o desempeño durante las prácticas. Suponen una decisión autónoma del alumno/a de ilustrar mediante un documento de audio, texto, video, etc. un análisis, indagación, actuación, reflexión que acontece en el trascurso de las prácticas. Puede hacer referencia tanto a un proceso como a un resultado; tanto al trabajo de diseño, como al de desarrollo, implementación o evaluación, o incluso a todos cuando la evidencia responde a una lógica integral y/o global de un proceso. Algunos ejemplos de evidencias, que no agotan el repertorio posible, podrían ser:</w:t>
      </w:r>
    </w:p>
    <w:p w14:paraId="669CA8D1" w14:textId="77777777" w:rsidR="00616EF8" w:rsidRDefault="0075376E">
      <w:pPr>
        <w:pStyle w:val="Prrafodelista"/>
        <w:numPr>
          <w:ilvl w:val="4"/>
          <w:numId w:val="14"/>
        </w:numPr>
        <w:tabs>
          <w:tab w:val="left" w:pos="1127"/>
        </w:tabs>
        <w:spacing w:before="119"/>
        <w:ind w:firstLine="0"/>
        <w:jc w:val="left"/>
      </w:pPr>
      <w:r>
        <w:t>La programación de una secuencia didáctica elaborada por el</w:t>
      </w:r>
      <w:r>
        <w:rPr>
          <w:spacing w:val="-4"/>
        </w:rPr>
        <w:t xml:space="preserve"> </w:t>
      </w:r>
      <w:r>
        <w:t>alumnado.</w:t>
      </w:r>
    </w:p>
    <w:p w14:paraId="230548E6" w14:textId="098AB059" w:rsidR="00616EF8" w:rsidRDefault="00863428">
      <w:pPr>
        <w:pStyle w:val="Prrafodelista"/>
        <w:numPr>
          <w:ilvl w:val="4"/>
          <w:numId w:val="14"/>
        </w:numPr>
        <w:tabs>
          <w:tab w:val="left" w:pos="1127"/>
        </w:tabs>
        <w:spacing w:before="120"/>
        <w:ind w:firstLine="0"/>
        <w:jc w:val="left"/>
      </w:pPr>
      <w:r>
        <w:t>El diseño de un guio</w:t>
      </w:r>
      <w:r w:rsidR="0075376E">
        <w:t>n de entrevista para su uso en el marco de la acción</w:t>
      </w:r>
      <w:r w:rsidR="0075376E">
        <w:rPr>
          <w:spacing w:val="-15"/>
        </w:rPr>
        <w:t xml:space="preserve"> </w:t>
      </w:r>
      <w:r w:rsidR="0075376E">
        <w:t>tutorial.</w:t>
      </w:r>
    </w:p>
    <w:p w14:paraId="1CCA5368" w14:textId="77777777" w:rsidR="00616EF8" w:rsidRDefault="0075376E">
      <w:pPr>
        <w:pStyle w:val="Prrafodelista"/>
        <w:numPr>
          <w:ilvl w:val="4"/>
          <w:numId w:val="14"/>
        </w:numPr>
        <w:tabs>
          <w:tab w:val="left" w:pos="1170"/>
        </w:tabs>
        <w:spacing w:before="120"/>
        <w:ind w:right="239" w:firstLine="0"/>
        <w:jc w:val="left"/>
      </w:pPr>
      <w:r>
        <w:t>La elaboración de un cuestionario o checklist de observación para un proceso de recogida de información.</w:t>
      </w:r>
    </w:p>
    <w:p w14:paraId="18EE8AEF" w14:textId="77777777" w:rsidR="00616EF8" w:rsidRDefault="0075376E">
      <w:pPr>
        <w:pStyle w:val="Prrafodelista"/>
        <w:numPr>
          <w:ilvl w:val="4"/>
          <w:numId w:val="14"/>
        </w:numPr>
        <w:tabs>
          <w:tab w:val="left" w:pos="1141"/>
        </w:tabs>
        <w:spacing w:before="121"/>
        <w:ind w:right="238" w:firstLine="0"/>
        <w:jc w:val="left"/>
      </w:pPr>
      <w:r>
        <w:t>La reflexión en forma de documento narrativo que surge del análisis de un incidente observado o vivido en el trascurso de las</w:t>
      </w:r>
      <w:r>
        <w:rPr>
          <w:spacing w:val="-4"/>
        </w:rPr>
        <w:t xml:space="preserve"> </w:t>
      </w:r>
      <w:r>
        <w:t>prácticas.</w:t>
      </w:r>
    </w:p>
    <w:p w14:paraId="1254B79D" w14:textId="77777777" w:rsidR="00616EF8" w:rsidRDefault="0075376E">
      <w:pPr>
        <w:pStyle w:val="Prrafodelista"/>
        <w:numPr>
          <w:ilvl w:val="4"/>
          <w:numId w:val="14"/>
        </w:numPr>
        <w:tabs>
          <w:tab w:val="left" w:pos="1129"/>
        </w:tabs>
        <w:spacing w:before="123" w:line="237" w:lineRule="auto"/>
        <w:ind w:right="238" w:firstLine="0"/>
        <w:jc w:val="left"/>
      </w:pPr>
      <w:r>
        <w:t>El resultado de un análisis documental en relación con la revisión de las programaciones o proyecto educativo del</w:t>
      </w:r>
      <w:r>
        <w:rPr>
          <w:spacing w:val="-3"/>
        </w:rPr>
        <w:t xml:space="preserve"> </w:t>
      </w:r>
      <w:r>
        <w:t>centro.</w:t>
      </w:r>
    </w:p>
    <w:p w14:paraId="5714ABC5" w14:textId="77777777" w:rsidR="00616EF8" w:rsidRDefault="0075376E">
      <w:pPr>
        <w:pStyle w:val="Prrafodelista"/>
        <w:numPr>
          <w:ilvl w:val="4"/>
          <w:numId w:val="14"/>
        </w:numPr>
        <w:tabs>
          <w:tab w:val="left" w:pos="1187"/>
        </w:tabs>
        <w:spacing w:before="121"/>
        <w:ind w:right="239" w:firstLine="0"/>
        <w:jc w:val="left"/>
      </w:pPr>
      <w:r>
        <w:t>Documentar en video una actividad de salida previamente planificada (visita a un museo o exposición, participación en un acto de repoblación forestal,</w:t>
      </w:r>
      <w:r>
        <w:rPr>
          <w:spacing w:val="-10"/>
        </w:rPr>
        <w:t xml:space="preserve"> </w:t>
      </w:r>
      <w:r>
        <w:t>etc.)</w:t>
      </w:r>
    </w:p>
    <w:p w14:paraId="4F0E8513" w14:textId="77777777" w:rsidR="00616EF8" w:rsidRDefault="0075376E">
      <w:pPr>
        <w:pStyle w:val="Prrafodelista"/>
        <w:numPr>
          <w:ilvl w:val="4"/>
          <w:numId w:val="14"/>
        </w:numPr>
        <w:tabs>
          <w:tab w:val="left" w:pos="1127"/>
        </w:tabs>
        <w:spacing w:before="121"/>
        <w:ind w:firstLine="0"/>
        <w:jc w:val="left"/>
      </w:pPr>
      <w:r>
        <w:t>El diseño de un recurso educativo.</w:t>
      </w:r>
    </w:p>
    <w:p w14:paraId="7B1401F1" w14:textId="77777777" w:rsidR="00616EF8" w:rsidRDefault="0075376E">
      <w:pPr>
        <w:pStyle w:val="Prrafodelista"/>
        <w:numPr>
          <w:ilvl w:val="4"/>
          <w:numId w:val="14"/>
        </w:numPr>
        <w:tabs>
          <w:tab w:val="left" w:pos="1127"/>
        </w:tabs>
        <w:spacing w:before="120"/>
        <w:ind w:firstLine="0"/>
        <w:jc w:val="left"/>
      </w:pPr>
      <w:r>
        <w:t>El análisis crítico de la unidad didáctica de un libro de</w:t>
      </w:r>
      <w:r>
        <w:rPr>
          <w:spacing w:val="-4"/>
        </w:rPr>
        <w:t xml:space="preserve"> </w:t>
      </w:r>
      <w:r>
        <w:t>texto.</w:t>
      </w:r>
    </w:p>
    <w:p w14:paraId="2A721533" w14:textId="77777777" w:rsidR="00082A21" w:rsidRDefault="0075376E">
      <w:pPr>
        <w:pStyle w:val="Textoindependiente"/>
        <w:spacing w:before="120"/>
        <w:ind w:left="300" w:right="234"/>
        <w:jc w:val="both"/>
      </w:pPr>
      <w:r>
        <w:t>En resumen, una evidencia es un elemento que el estudiante quiere poner en valor como reflejo de su buen hacer docente o del logro de las competencias o resultados de a</w:t>
      </w:r>
      <w:r w:rsidR="00CB65DA">
        <w:t xml:space="preserve">prendizaje. </w:t>
      </w:r>
    </w:p>
    <w:p w14:paraId="499B64CD" w14:textId="3129C4DD" w:rsidR="00616EF8" w:rsidRDefault="00CB65DA">
      <w:pPr>
        <w:pStyle w:val="Textoindependiente"/>
        <w:spacing w:before="120"/>
        <w:ind w:left="300" w:right="234"/>
        <w:jc w:val="both"/>
      </w:pPr>
      <w:bookmarkStart w:id="0" w:name="_GoBack"/>
      <w:bookmarkEnd w:id="0"/>
      <w:r>
        <w:t>Para este curso</w:t>
      </w:r>
      <w:r w:rsidR="0075376E">
        <w:t xml:space="preserve">, se exige la aportación de </w:t>
      </w:r>
      <w:r w:rsidR="00364AD8">
        <w:t xml:space="preserve">6 </w:t>
      </w:r>
      <w:r w:rsidR="0075376E">
        <w:t xml:space="preserve">evidencias, </w:t>
      </w:r>
      <w:r w:rsidR="00F044F8">
        <w:t xml:space="preserve">entre ellas dos secuencias didácticas, y, </w:t>
      </w:r>
      <w:r w:rsidR="0075376E">
        <w:t xml:space="preserve">en el caso del alumnado que curse mención, </w:t>
      </w:r>
      <w:r w:rsidR="0075376E" w:rsidRPr="00DB68B9">
        <w:t xml:space="preserve">dos de </w:t>
      </w:r>
      <w:r w:rsidR="00F044F8" w:rsidRPr="00DB68B9">
        <w:t xml:space="preserve">las evidencias deben ir </w:t>
      </w:r>
      <w:r w:rsidR="0075376E" w:rsidRPr="00DB68B9">
        <w:t>ligadas a dicha mención</w:t>
      </w:r>
      <w:r w:rsidR="00F044F8" w:rsidRPr="00DB68B9">
        <w:t>,</w:t>
      </w:r>
      <w:r w:rsidR="00F044F8" w:rsidRPr="00F044F8">
        <w:t xml:space="preserve"> </w:t>
      </w:r>
      <w:r w:rsidR="00F044F8">
        <w:t>y pueden, según los casos, incluir una tercera secuencia didáctica vinculada a dicha mención.</w:t>
      </w:r>
    </w:p>
    <w:p w14:paraId="6976D5D3" w14:textId="77777777" w:rsidR="00616EF8" w:rsidRDefault="0075376E">
      <w:pPr>
        <w:pStyle w:val="Textoindependiente"/>
        <w:spacing w:before="122"/>
        <w:ind w:left="300"/>
        <w:jc w:val="both"/>
      </w:pPr>
      <w:r>
        <w:t>Operativamente la aportación de una evidencia se realizará en los siguientes términos:</w:t>
      </w:r>
    </w:p>
    <w:p w14:paraId="0EF5F930" w14:textId="77777777" w:rsidR="00616EF8" w:rsidRDefault="0075376E">
      <w:pPr>
        <w:pStyle w:val="Prrafodelista"/>
        <w:numPr>
          <w:ilvl w:val="0"/>
          <w:numId w:val="13"/>
        </w:numPr>
        <w:tabs>
          <w:tab w:val="left" w:pos="1232"/>
        </w:tabs>
        <w:spacing w:before="118"/>
        <w:ind w:firstLine="0"/>
      </w:pPr>
      <w:r>
        <w:t>Se reflejará como una entrada única y específica en el</w:t>
      </w:r>
      <w:r>
        <w:rPr>
          <w:spacing w:val="-10"/>
        </w:rPr>
        <w:t xml:space="preserve"> </w:t>
      </w:r>
      <w:r>
        <w:t>portafolio.</w:t>
      </w:r>
    </w:p>
    <w:p w14:paraId="0D6571BE" w14:textId="77777777" w:rsidR="00616EF8" w:rsidRDefault="0075376E">
      <w:pPr>
        <w:pStyle w:val="Prrafodelista"/>
        <w:numPr>
          <w:ilvl w:val="0"/>
          <w:numId w:val="13"/>
        </w:numPr>
        <w:tabs>
          <w:tab w:val="left" w:pos="1242"/>
        </w:tabs>
        <w:spacing w:before="120"/>
        <w:ind w:left="1241" w:hanging="233"/>
      </w:pPr>
      <w:r>
        <w:t>Se le adjudicará un título o nombre descriptivo de su</w:t>
      </w:r>
      <w:r>
        <w:rPr>
          <w:spacing w:val="-10"/>
        </w:rPr>
        <w:t xml:space="preserve"> </w:t>
      </w:r>
      <w:r>
        <w:t>contenido.</w:t>
      </w:r>
    </w:p>
    <w:p w14:paraId="07C94E8F" w14:textId="77777777" w:rsidR="00616EF8" w:rsidRDefault="0075376E">
      <w:pPr>
        <w:pStyle w:val="Prrafodelista"/>
        <w:numPr>
          <w:ilvl w:val="0"/>
          <w:numId w:val="13"/>
        </w:numPr>
        <w:tabs>
          <w:tab w:val="left" w:pos="1220"/>
        </w:tabs>
        <w:spacing w:before="120"/>
        <w:ind w:left="1219" w:hanging="211"/>
      </w:pPr>
      <w:r>
        <w:t>Se comenzará por una descripción de carácter explicativo de la naturaleza de la propia</w:t>
      </w:r>
      <w:r>
        <w:rPr>
          <w:spacing w:val="-26"/>
        </w:rPr>
        <w:t xml:space="preserve"> </w:t>
      </w:r>
      <w:r>
        <w:t>evidencia.</w:t>
      </w:r>
    </w:p>
    <w:p w14:paraId="50D770D5" w14:textId="77777777" w:rsidR="00616EF8" w:rsidRDefault="0075376E">
      <w:pPr>
        <w:pStyle w:val="Prrafodelista"/>
        <w:numPr>
          <w:ilvl w:val="0"/>
          <w:numId w:val="13"/>
        </w:numPr>
        <w:tabs>
          <w:tab w:val="left" w:pos="1242"/>
        </w:tabs>
        <w:spacing w:before="120"/>
        <w:ind w:left="1241" w:hanging="233"/>
      </w:pPr>
      <w:r>
        <w:t>Se adjuntará el archivo que contiene o ilustra la</w:t>
      </w:r>
      <w:r>
        <w:rPr>
          <w:spacing w:val="-9"/>
        </w:rPr>
        <w:t xml:space="preserve"> </w:t>
      </w:r>
      <w:r>
        <w:t>evidencia.</w:t>
      </w:r>
    </w:p>
    <w:p w14:paraId="74106DA6" w14:textId="77777777" w:rsidR="00616EF8" w:rsidRDefault="0075376E">
      <w:pPr>
        <w:pStyle w:val="Prrafodelista"/>
        <w:numPr>
          <w:ilvl w:val="0"/>
          <w:numId w:val="13"/>
        </w:numPr>
        <w:tabs>
          <w:tab w:val="left" w:pos="1244"/>
        </w:tabs>
        <w:spacing w:before="121"/>
        <w:ind w:right="233" w:firstLine="0"/>
      </w:pPr>
      <w:r>
        <w:t>Se justificará de forma breve por qué se considera un elemento de valor descriptivo de su trabajo o desempeño durante las prácticas, es decir, porqué se somete a evaluación. Para dicha</w:t>
      </w:r>
      <w:r>
        <w:rPr>
          <w:spacing w:val="1"/>
        </w:rPr>
        <w:t xml:space="preserve"> </w:t>
      </w:r>
      <w:r>
        <w:t>justificación</w:t>
      </w:r>
    </w:p>
    <w:p w14:paraId="354B6414" w14:textId="77777777" w:rsidR="00616EF8" w:rsidRDefault="00616EF8">
      <w:pPr>
        <w:sectPr w:rsidR="00616EF8">
          <w:pgSz w:w="11910" w:h="17340"/>
          <w:pgMar w:top="2180" w:right="840" w:bottom="1200" w:left="780" w:header="901" w:footer="1015" w:gutter="0"/>
          <w:cols w:space="720"/>
        </w:sectPr>
      </w:pPr>
    </w:p>
    <w:p w14:paraId="284B26F6" w14:textId="77777777" w:rsidR="00616EF8" w:rsidRDefault="00616EF8">
      <w:pPr>
        <w:pStyle w:val="Textoindependiente"/>
        <w:rPr>
          <w:sz w:val="20"/>
        </w:rPr>
      </w:pPr>
    </w:p>
    <w:p w14:paraId="66228115" w14:textId="77777777" w:rsidR="00616EF8" w:rsidRDefault="00616EF8">
      <w:pPr>
        <w:pStyle w:val="Textoindependiente"/>
        <w:spacing w:before="2"/>
        <w:rPr>
          <w:sz w:val="17"/>
        </w:rPr>
      </w:pPr>
    </w:p>
    <w:p w14:paraId="54BEFB0A" w14:textId="77777777" w:rsidR="00616EF8" w:rsidRDefault="0075376E">
      <w:pPr>
        <w:pStyle w:val="Textoindependiente"/>
        <w:ind w:left="1008" w:right="235"/>
        <w:jc w:val="both"/>
      </w:pPr>
      <w:r>
        <w:t>puede resultar útil conectarla con las competencias y/o los resultados de aprendizajes vinculados al Prácticum.</w:t>
      </w:r>
    </w:p>
    <w:p w14:paraId="3DB18480" w14:textId="77777777" w:rsidR="00616EF8" w:rsidRDefault="0075376E">
      <w:pPr>
        <w:pStyle w:val="Prrafodelista"/>
        <w:numPr>
          <w:ilvl w:val="0"/>
          <w:numId w:val="13"/>
        </w:numPr>
        <w:tabs>
          <w:tab w:val="left" w:pos="1208"/>
        </w:tabs>
        <w:spacing w:before="121"/>
        <w:ind w:right="236" w:firstLine="0"/>
      </w:pPr>
      <w:r>
        <w:t>Se adjuntará, en su caso, referencia bibliográfica de la información manejada para la elaboración de la evidencia.</w:t>
      </w:r>
    </w:p>
    <w:p w14:paraId="5E35027B" w14:textId="77777777" w:rsidR="00616EF8" w:rsidRDefault="00616EF8">
      <w:pPr>
        <w:pStyle w:val="Textoindependiente"/>
      </w:pPr>
    </w:p>
    <w:p w14:paraId="32AD1CAC" w14:textId="77777777" w:rsidR="00616EF8" w:rsidRDefault="00616EF8">
      <w:pPr>
        <w:pStyle w:val="Textoindependiente"/>
        <w:spacing w:before="6"/>
        <w:rPr>
          <w:sz w:val="19"/>
        </w:rPr>
      </w:pPr>
    </w:p>
    <w:p w14:paraId="3631D338" w14:textId="77777777" w:rsidR="00616EF8" w:rsidRDefault="0075376E">
      <w:pPr>
        <w:pStyle w:val="Ttulo1"/>
        <w:numPr>
          <w:ilvl w:val="3"/>
          <w:numId w:val="14"/>
        </w:numPr>
        <w:tabs>
          <w:tab w:val="left" w:pos="1034"/>
        </w:tabs>
        <w:ind w:left="1033"/>
      </w:pPr>
      <w:r>
        <w:t>Orientaciones específicas desde las distintas menciones para la elaboración del</w:t>
      </w:r>
      <w:r>
        <w:rPr>
          <w:spacing w:val="-14"/>
        </w:rPr>
        <w:t xml:space="preserve"> </w:t>
      </w:r>
      <w:r>
        <w:t>portafolio</w:t>
      </w:r>
    </w:p>
    <w:p w14:paraId="3080D1ED" w14:textId="77777777" w:rsidR="00616EF8" w:rsidRDefault="0075376E">
      <w:pPr>
        <w:pStyle w:val="Textoindependiente"/>
        <w:spacing w:before="120"/>
        <w:ind w:left="300" w:right="899" w:firstLine="50"/>
      </w:pPr>
      <w:r>
        <w:t>Desde las distintas menciones se proponen orientaciones específicas que deben guiar el trabajo del alumnado para la elaboración de su portafolio:</w:t>
      </w:r>
    </w:p>
    <w:p w14:paraId="59024EFB" w14:textId="77777777" w:rsidR="00616EF8" w:rsidRDefault="0075376E">
      <w:pPr>
        <w:pStyle w:val="Ttulo1"/>
        <w:tabs>
          <w:tab w:val="left" w:pos="10077"/>
        </w:tabs>
        <w:spacing w:before="121"/>
        <w:ind w:left="271"/>
      </w:pPr>
      <w:r>
        <w:rPr>
          <w:spacing w:val="-22"/>
          <w:shd w:val="clear" w:color="auto" w:fill="F1F1F1"/>
        </w:rPr>
        <w:t xml:space="preserve"> </w:t>
      </w:r>
      <w:r>
        <w:rPr>
          <w:shd w:val="clear" w:color="auto" w:fill="F1F1F1"/>
        </w:rPr>
        <w:t>MENCIÓN EDUCACIÓN LINGÜÍSTICA Y</w:t>
      </w:r>
      <w:r>
        <w:rPr>
          <w:spacing w:val="-20"/>
          <w:shd w:val="clear" w:color="auto" w:fill="F1F1F1"/>
        </w:rPr>
        <w:t xml:space="preserve"> </w:t>
      </w:r>
      <w:r>
        <w:rPr>
          <w:shd w:val="clear" w:color="auto" w:fill="F1F1F1"/>
        </w:rPr>
        <w:t>LITERARIA</w:t>
      </w:r>
      <w:r>
        <w:rPr>
          <w:shd w:val="clear" w:color="auto" w:fill="F1F1F1"/>
        </w:rPr>
        <w:tab/>
      </w:r>
    </w:p>
    <w:p w14:paraId="489CE3E0" w14:textId="77777777" w:rsidR="00616EF8" w:rsidRDefault="0075376E">
      <w:pPr>
        <w:pStyle w:val="Textoindependiente"/>
        <w:spacing w:before="121"/>
        <w:ind w:left="300" w:right="236"/>
        <w:jc w:val="both"/>
      </w:pPr>
      <w:r>
        <w:t>Se pretende una mirada más en profundidad respecto al desarrollo, las dificultades y el tratamiento educativo del lenguaje en el centro y aula de prácticas, pero sin perder la perspectiva general necesariamente globalizada en esta etapa. En otras palabras, no se trata de hacer “unas prácticas de especialista”, sino de integrar los conocimientos y habilidades propios de la mención en la experiencia docente del maestro y la maestra de Educación Infantil.</w:t>
      </w:r>
    </w:p>
    <w:p w14:paraId="45DEE968" w14:textId="77777777" w:rsidR="00616EF8" w:rsidRDefault="00616EF8">
      <w:pPr>
        <w:pStyle w:val="Textoindependiente"/>
        <w:spacing w:before="11"/>
        <w:rPr>
          <w:sz w:val="21"/>
        </w:rPr>
      </w:pPr>
    </w:p>
    <w:p w14:paraId="13AD1D3D" w14:textId="77777777" w:rsidR="00616EF8" w:rsidRDefault="0075376E">
      <w:pPr>
        <w:pStyle w:val="Textoindependiente"/>
        <w:ind w:left="300"/>
      </w:pPr>
      <w:r>
        <w:t>Durante la estancia en el centro, ello debe traducirse en una especial atención:</w:t>
      </w:r>
    </w:p>
    <w:p w14:paraId="73477A8F" w14:textId="77777777" w:rsidR="00616EF8" w:rsidRDefault="00616EF8">
      <w:pPr>
        <w:pStyle w:val="Textoindependiente"/>
      </w:pPr>
    </w:p>
    <w:p w14:paraId="1835B225" w14:textId="317DD503" w:rsidR="00616EF8" w:rsidRDefault="0075376E">
      <w:pPr>
        <w:pStyle w:val="Prrafodelista"/>
        <w:numPr>
          <w:ilvl w:val="0"/>
          <w:numId w:val="12"/>
        </w:numPr>
        <w:tabs>
          <w:tab w:val="left" w:pos="1244"/>
        </w:tabs>
        <w:ind w:right="235" w:firstLine="0"/>
      </w:pPr>
      <w:r>
        <w:t>A las características del lenguaje del alumnado concreto con el que se esté trabajando, con el fin de valorar el desarrollo del mismo y las eventuales dificultades que pudieran darse en este</w:t>
      </w:r>
      <w:r>
        <w:rPr>
          <w:spacing w:val="-23"/>
        </w:rPr>
        <w:t xml:space="preserve"> </w:t>
      </w:r>
      <w:r>
        <w:t>ámbito;</w:t>
      </w:r>
    </w:p>
    <w:p w14:paraId="4361B1C1" w14:textId="77777777" w:rsidR="00F84CC8" w:rsidRDefault="00F84CC8" w:rsidP="00F84CC8">
      <w:pPr>
        <w:pStyle w:val="Prrafodelista"/>
        <w:tabs>
          <w:tab w:val="left" w:pos="1244"/>
        </w:tabs>
        <w:ind w:right="235"/>
      </w:pPr>
    </w:p>
    <w:p w14:paraId="5EFFE206" w14:textId="77777777" w:rsidR="00616EF8" w:rsidRDefault="0075376E">
      <w:pPr>
        <w:pStyle w:val="Prrafodelista"/>
        <w:numPr>
          <w:ilvl w:val="0"/>
          <w:numId w:val="12"/>
        </w:numPr>
        <w:tabs>
          <w:tab w:val="left" w:pos="1318"/>
        </w:tabs>
        <w:spacing w:before="1"/>
        <w:ind w:right="234" w:firstLine="50"/>
      </w:pPr>
      <w:r>
        <w:t>A las estrategias didácticas y organizativas, recursos didácticos, etc. que se están poniendo en marcha para promover el desarrollo de la competencia de comunicación lingüística de ese alumnado;</w:t>
      </w:r>
    </w:p>
    <w:p w14:paraId="198EDCF2" w14:textId="77777777" w:rsidR="00616EF8" w:rsidRDefault="0075376E">
      <w:pPr>
        <w:pStyle w:val="Prrafodelista"/>
        <w:numPr>
          <w:ilvl w:val="0"/>
          <w:numId w:val="12"/>
        </w:numPr>
        <w:tabs>
          <w:tab w:val="left" w:pos="1268"/>
        </w:tabs>
        <w:spacing w:before="3" w:line="237" w:lineRule="auto"/>
        <w:ind w:right="235" w:firstLine="0"/>
      </w:pPr>
      <w:r>
        <w:t>A la planificación colaborativa y a la aplicación de tareas y experiencias para contribuir a la evaluación y mejora de ese</w:t>
      </w:r>
      <w:r>
        <w:rPr>
          <w:spacing w:val="-5"/>
        </w:rPr>
        <w:t xml:space="preserve"> </w:t>
      </w:r>
      <w:r>
        <w:t>desarrollo.</w:t>
      </w:r>
    </w:p>
    <w:p w14:paraId="18BEDE72" w14:textId="77777777" w:rsidR="00616EF8" w:rsidRDefault="00616EF8">
      <w:pPr>
        <w:pStyle w:val="Textoindependiente"/>
        <w:spacing w:before="2"/>
      </w:pPr>
    </w:p>
    <w:p w14:paraId="6D688D88" w14:textId="77777777" w:rsidR="00616EF8" w:rsidRDefault="0075376E">
      <w:pPr>
        <w:pStyle w:val="Textoindependiente"/>
        <w:ind w:left="300"/>
      </w:pPr>
      <w:r>
        <w:t>En cuanto a las aportaciones concretas que el alumno puede entregar como evidencias propias de esta mención, pueden señalarse como ejemplos:</w:t>
      </w:r>
    </w:p>
    <w:p w14:paraId="5F0A9D9B" w14:textId="77777777" w:rsidR="00616EF8" w:rsidRDefault="00616EF8">
      <w:pPr>
        <w:pStyle w:val="Textoindependiente"/>
      </w:pPr>
    </w:p>
    <w:p w14:paraId="354D1F3F" w14:textId="77777777" w:rsidR="00616EF8" w:rsidRDefault="0075376E">
      <w:pPr>
        <w:pStyle w:val="Prrafodelista"/>
        <w:numPr>
          <w:ilvl w:val="0"/>
          <w:numId w:val="11"/>
        </w:numPr>
        <w:tabs>
          <w:tab w:val="left" w:pos="1304"/>
        </w:tabs>
        <w:ind w:right="234" w:firstLine="0"/>
      </w:pPr>
      <w:r>
        <w:t>Descripción de las características del lenguaje del alumnado con el que se ha trabajado, incluyendo las posibles dificultades detectadas, en su caso, así como de los procedimientos utilizados para llegar a esta valoración (observación en situaciones de aula, observación en situaciones escolares diferentes al aula, observación en actividades complementarias y extraescolares, entrevistas individuales y grupales con el alumnado, entrevistas familiares, pruebas formales e informales de desarrollo del</w:t>
      </w:r>
      <w:r>
        <w:rPr>
          <w:spacing w:val="-4"/>
        </w:rPr>
        <w:t xml:space="preserve"> </w:t>
      </w:r>
      <w:r>
        <w:t>lenguaje…).</w:t>
      </w:r>
    </w:p>
    <w:p w14:paraId="6AB488DA" w14:textId="77777777" w:rsidR="00616EF8" w:rsidRDefault="00616EF8">
      <w:pPr>
        <w:pStyle w:val="Textoindependiente"/>
      </w:pPr>
    </w:p>
    <w:p w14:paraId="2AF312A6" w14:textId="77777777" w:rsidR="00616EF8" w:rsidRDefault="0075376E">
      <w:pPr>
        <w:pStyle w:val="Prrafodelista"/>
        <w:numPr>
          <w:ilvl w:val="0"/>
          <w:numId w:val="11"/>
        </w:numPr>
        <w:tabs>
          <w:tab w:val="left" w:pos="1258"/>
        </w:tabs>
        <w:ind w:right="233" w:firstLine="0"/>
      </w:pPr>
      <w:r>
        <w:t>Propuestas elaboradas y desarrolladas por cada estudiante para el desarrollo de la competencia en comunicación</w:t>
      </w:r>
      <w:r>
        <w:rPr>
          <w:spacing w:val="-2"/>
        </w:rPr>
        <w:t xml:space="preserve"> </w:t>
      </w:r>
      <w:r>
        <w:t>lingüística.</w:t>
      </w:r>
    </w:p>
    <w:p w14:paraId="4A1F4305" w14:textId="77777777" w:rsidR="00616EF8" w:rsidRDefault="00616EF8">
      <w:pPr>
        <w:pStyle w:val="Textoindependiente"/>
        <w:spacing w:before="6"/>
        <w:rPr>
          <w:sz w:val="17"/>
        </w:rPr>
      </w:pPr>
    </w:p>
    <w:p w14:paraId="2C5AF30E" w14:textId="77777777" w:rsidR="00616EF8" w:rsidRDefault="0075376E">
      <w:pPr>
        <w:pStyle w:val="Ttulo1"/>
        <w:spacing w:before="56"/>
        <w:ind w:left="271"/>
      </w:pPr>
      <w:r>
        <w:rPr>
          <w:shd w:val="clear" w:color="auto" w:fill="D9D9D9"/>
        </w:rPr>
        <w:t xml:space="preserve"> MENCIÓN COMPORTAMIENTO PROSOCIAL Y HABILIDADES SOCIOEMOCIONALES EN EDUCACIÓN INFANTIL </w:t>
      </w:r>
    </w:p>
    <w:p w14:paraId="382B2A91" w14:textId="77777777" w:rsidR="00616EF8" w:rsidRDefault="0075376E">
      <w:pPr>
        <w:pStyle w:val="Textoindependiente"/>
        <w:spacing w:before="120"/>
        <w:ind w:left="300" w:right="236"/>
        <w:jc w:val="both"/>
      </w:pPr>
      <w:r>
        <w:t xml:space="preserve">Los alumnos y alumnas de la mención </w:t>
      </w:r>
      <w:r>
        <w:rPr>
          <w:i/>
        </w:rPr>
        <w:t xml:space="preserve">Comportamiento prosocial y habilidades socioemocionales en Educación Infantil </w:t>
      </w:r>
      <w:r>
        <w:t>deberán prestar especial atención al desarrollo socioemocional del alumnado concreto de su aula de prácticas, así como a las dificultades y las propuestas de actuación en este ámbito tanto en el centro como en el aula, pero sin perder la perspectiva general necesariamente globalizada en esta etapa. En otras palabras, se trata de integrar los conocimientos y habilidades propios de la mención en la experiencia docente del maestro y la maestra de Infantil.</w:t>
      </w:r>
    </w:p>
    <w:p w14:paraId="6B0CC547" w14:textId="77777777" w:rsidR="00616EF8" w:rsidRDefault="00616EF8">
      <w:pPr>
        <w:jc w:val="both"/>
        <w:sectPr w:rsidR="00616EF8">
          <w:pgSz w:w="11910" w:h="17340"/>
          <w:pgMar w:top="2180" w:right="840" w:bottom="1200" w:left="780" w:header="901" w:footer="1015" w:gutter="0"/>
          <w:cols w:space="720"/>
        </w:sectPr>
      </w:pPr>
    </w:p>
    <w:p w14:paraId="63F9355E" w14:textId="77777777" w:rsidR="00616EF8" w:rsidRDefault="00616EF8">
      <w:pPr>
        <w:pStyle w:val="Textoindependiente"/>
        <w:rPr>
          <w:sz w:val="20"/>
        </w:rPr>
      </w:pPr>
    </w:p>
    <w:p w14:paraId="6A814BA9" w14:textId="77777777" w:rsidR="00616EF8" w:rsidRDefault="00616EF8">
      <w:pPr>
        <w:pStyle w:val="Textoindependiente"/>
        <w:spacing w:before="2"/>
        <w:rPr>
          <w:sz w:val="17"/>
        </w:rPr>
      </w:pPr>
    </w:p>
    <w:p w14:paraId="7D407D8A" w14:textId="77777777" w:rsidR="00616EF8" w:rsidRDefault="0075376E">
      <w:pPr>
        <w:pStyle w:val="Textoindependiente"/>
        <w:ind w:left="300"/>
      </w:pPr>
      <w:r>
        <w:t>Por tanto, durante la estancia en el centro, deberán:</w:t>
      </w:r>
    </w:p>
    <w:p w14:paraId="2E1D0D99" w14:textId="77777777" w:rsidR="00616EF8" w:rsidRDefault="00616EF8">
      <w:pPr>
        <w:pStyle w:val="Textoindependiente"/>
      </w:pPr>
    </w:p>
    <w:p w14:paraId="2B9F60CE" w14:textId="77777777" w:rsidR="00616EF8" w:rsidRDefault="0075376E">
      <w:pPr>
        <w:pStyle w:val="Prrafodelista"/>
        <w:numPr>
          <w:ilvl w:val="0"/>
          <w:numId w:val="10"/>
        </w:numPr>
        <w:tabs>
          <w:tab w:val="left" w:pos="1290"/>
        </w:tabs>
        <w:spacing w:before="1"/>
        <w:ind w:right="233" w:firstLine="0"/>
      </w:pPr>
      <w:r>
        <w:t>Valorar el desarrollo socioemocional del alumnado concreto con el que se esté trabajando (conciencia y regulación emocional; competencia social; y autoestima), así como las eventuales dificultades que pudieran darse en este</w:t>
      </w:r>
      <w:r>
        <w:rPr>
          <w:spacing w:val="-3"/>
        </w:rPr>
        <w:t xml:space="preserve"> </w:t>
      </w:r>
      <w:r>
        <w:t>ámbito;</w:t>
      </w:r>
    </w:p>
    <w:p w14:paraId="1C51777C" w14:textId="77777777" w:rsidR="00616EF8" w:rsidRDefault="0075376E">
      <w:pPr>
        <w:pStyle w:val="Prrafodelista"/>
        <w:numPr>
          <w:ilvl w:val="0"/>
          <w:numId w:val="10"/>
        </w:numPr>
        <w:tabs>
          <w:tab w:val="left" w:pos="1302"/>
        </w:tabs>
        <w:ind w:right="237" w:firstLine="50"/>
      </w:pPr>
      <w:r>
        <w:t>Valorar las estrategias didácticas y organizativas, recursos didácticos, etc. que se están poniendo en marcha para promover el desarrollo de la competencia socioemocional de ese</w:t>
      </w:r>
      <w:r>
        <w:rPr>
          <w:spacing w:val="-19"/>
        </w:rPr>
        <w:t xml:space="preserve"> </w:t>
      </w:r>
      <w:r>
        <w:t>alumnado;</w:t>
      </w:r>
    </w:p>
    <w:p w14:paraId="7C618FCF" w14:textId="77777777" w:rsidR="00616EF8" w:rsidRDefault="0075376E">
      <w:pPr>
        <w:pStyle w:val="Prrafodelista"/>
        <w:numPr>
          <w:ilvl w:val="0"/>
          <w:numId w:val="10"/>
        </w:numPr>
        <w:tabs>
          <w:tab w:val="left" w:pos="1244"/>
        </w:tabs>
        <w:ind w:right="241" w:firstLine="0"/>
      </w:pPr>
      <w:r>
        <w:t>Valorar la planificación colaborativa y la aplicación de tareas y experiencias para contribuir a la evaluación y mejora de ese</w:t>
      </w:r>
      <w:r>
        <w:rPr>
          <w:spacing w:val="-8"/>
        </w:rPr>
        <w:t xml:space="preserve"> </w:t>
      </w:r>
      <w:r>
        <w:t>desarrollo.</w:t>
      </w:r>
    </w:p>
    <w:p w14:paraId="45D6E824" w14:textId="77777777" w:rsidR="00616EF8" w:rsidRDefault="00616EF8">
      <w:pPr>
        <w:pStyle w:val="Textoindependiente"/>
      </w:pPr>
    </w:p>
    <w:p w14:paraId="6094954D" w14:textId="77777777" w:rsidR="00616EF8" w:rsidRDefault="0075376E">
      <w:pPr>
        <w:pStyle w:val="Textoindependiente"/>
        <w:ind w:left="300"/>
      </w:pPr>
      <w:r>
        <w:t>En cuanto a las aportaciones concretas que el alumno puede entregar como evidencias propias de esta mención, pueden señalarse como ejemplos:</w:t>
      </w:r>
    </w:p>
    <w:p w14:paraId="3F309E36" w14:textId="77777777" w:rsidR="00616EF8" w:rsidRDefault="00616EF8">
      <w:pPr>
        <w:pStyle w:val="Textoindependiente"/>
      </w:pPr>
    </w:p>
    <w:p w14:paraId="47326565" w14:textId="77777777" w:rsidR="00616EF8" w:rsidRDefault="0075376E">
      <w:pPr>
        <w:pStyle w:val="Prrafodelista"/>
        <w:numPr>
          <w:ilvl w:val="0"/>
          <w:numId w:val="9"/>
        </w:numPr>
        <w:tabs>
          <w:tab w:val="left" w:pos="1309"/>
        </w:tabs>
        <w:spacing w:before="1"/>
        <w:ind w:right="234" w:firstLine="0"/>
      </w:pPr>
      <w:r>
        <w:t>Descripción de los procedimientos y resultados obtenidos en la valoración del desarrollo socioemocional del alumnado con el que se ha trabajado, incluyendo las posibles dificultades detectadas (observación en situaciones de aula, observación en situaciones escolares diferentes al aula, observación en actividades complementarias y extraescolares, entrevistas individuales y grupales con el alumnado, entrevistas familiares, pruebas formales e informales de desarrollo socioemocional…).</w:t>
      </w:r>
    </w:p>
    <w:p w14:paraId="73689D1E" w14:textId="77777777" w:rsidR="00616EF8" w:rsidRDefault="00616EF8">
      <w:pPr>
        <w:pStyle w:val="Textoindependiente"/>
        <w:spacing w:before="11"/>
        <w:rPr>
          <w:sz w:val="21"/>
        </w:rPr>
      </w:pPr>
    </w:p>
    <w:p w14:paraId="0F608867" w14:textId="77777777" w:rsidR="00616EF8" w:rsidRDefault="0075376E">
      <w:pPr>
        <w:pStyle w:val="Prrafodelista"/>
        <w:numPr>
          <w:ilvl w:val="0"/>
          <w:numId w:val="9"/>
        </w:numPr>
        <w:tabs>
          <w:tab w:val="left" w:pos="1256"/>
        </w:tabs>
        <w:ind w:right="235" w:firstLine="0"/>
      </w:pPr>
      <w:r>
        <w:t>Descripción las propuestas de actuación elaboradas y aplicadas a instancias del propio alumno o alumna en este</w:t>
      </w:r>
      <w:r>
        <w:rPr>
          <w:spacing w:val="-3"/>
        </w:rPr>
        <w:t xml:space="preserve"> </w:t>
      </w:r>
      <w:r>
        <w:t>ámbito.</w:t>
      </w:r>
    </w:p>
    <w:p w14:paraId="055D9EAE" w14:textId="77777777" w:rsidR="00616EF8" w:rsidRDefault="00616EF8">
      <w:pPr>
        <w:pStyle w:val="Textoindependiente"/>
        <w:spacing w:before="3"/>
        <w:rPr>
          <w:sz w:val="17"/>
        </w:rPr>
      </w:pPr>
    </w:p>
    <w:p w14:paraId="739D22B8" w14:textId="77777777" w:rsidR="00616EF8" w:rsidRDefault="0075376E">
      <w:pPr>
        <w:pStyle w:val="Ttulo1"/>
        <w:tabs>
          <w:tab w:val="left" w:pos="10077"/>
        </w:tabs>
        <w:spacing w:before="56"/>
        <w:ind w:left="271"/>
      </w:pPr>
      <w:r>
        <w:rPr>
          <w:spacing w:val="-22"/>
          <w:shd w:val="clear" w:color="auto" w:fill="D9D9D9"/>
        </w:rPr>
        <w:t xml:space="preserve"> </w:t>
      </w:r>
      <w:r>
        <w:rPr>
          <w:shd w:val="clear" w:color="auto" w:fill="D9D9D9"/>
        </w:rPr>
        <w:t>MENCIÓN EDUCACIÓN A TRAVÉS DEL MOVIMIENTO, LA PLÁSTICA Y LA</w:t>
      </w:r>
      <w:r>
        <w:rPr>
          <w:spacing w:val="-32"/>
          <w:shd w:val="clear" w:color="auto" w:fill="D9D9D9"/>
        </w:rPr>
        <w:t xml:space="preserve"> </w:t>
      </w:r>
      <w:r>
        <w:rPr>
          <w:shd w:val="clear" w:color="auto" w:fill="D9D9D9"/>
        </w:rPr>
        <w:t>MÚSICA</w:t>
      </w:r>
      <w:r>
        <w:rPr>
          <w:shd w:val="clear" w:color="auto" w:fill="D9D9D9"/>
        </w:rPr>
        <w:tab/>
      </w:r>
    </w:p>
    <w:p w14:paraId="6E49DECF" w14:textId="77777777" w:rsidR="00616EF8" w:rsidRDefault="0075376E">
      <w:pPr>
        <w:pStyle w:val="Textoindependiente"/>
        <w:spacing w:before="121"/>
        <w:ind w:left="300" w:right="235"/>
        <w:jc w:val="both"/>
      </w:pPr>
      <w:r>
        <w:t>Se pretende una mirada más en profundidad respecto al tratamiento del desarrollo motor y de la competencia cultural y artística (plástica y música) en el aula, sin perder la perspectiva general necesariamente globalizada en esta etapa.</w:t>
      </w:r>
    </w:p>
    <w:p w14:paraId="22F58FAE" w14:textId="77777777" w:rsidR="00616EF8" w:rsidRDefault="00616EF8">
      <w:pPr>
        <w:pStyle w:val="Textoindependiente"/>
        <w:spacing w:before="1"/>
      </w:pPr>
    </w:p>
    <w:p w14:paraId="4195D004" w14:textId="77777777" w:rsidR="00616EF8" w:rsidRDefault="0075376E">
      <w:pPr>
        <w:pStyle w:val="Textoindependiente"/>
        <w:ind w:left="300"/>
      </w:pPr>
      <w:r>
        <w:t>Durante la estancia en el centro, se prestará especial atención:</w:t>
      </w:r>
    </w:p>
    <w:p w14:paraId="2B5A0012" w14:textId="77777777" w:rsidR="00616EF8" w:rsidRDefault="00616EF8">
      <w:pPr>
        <w:pStyle w:val="Textoindependiente"/>
      </w:pPr>
    </w:p>
    <w:p w14:paraId="36C18B7B" w14:textId="77777777" w:rsidR="00616EF8" w:rsidRDefault="0075376E">
      <w:pPr>
        <w:pStyle w:val="Prrafodelista"/>
        <w:numPr>
          <w:ilvl w:val="0"/>
          <w:numId w:val="8"/>
        </w:numPr>
        <w:tabs>
          <w:tab w:val="left" w:pos="1239"/>
        </w:tabs>
        <w:spacing w:before="1"/>
        <w:ind w:right="235" w:firstLine="0"/>
      </w:pPr>
      <w:r>
        <w:t>Al tratamiento del desarrollo motor, visual y auditivo en el aula, con el fin de valorar el desarrollo de estas competencias y las eventuales dificultades que pudieran</w:t>
      </w:r>
      <w:r>
        <w:rPr>
          <w:spacing w:val="-4"/>
        </w:rPr>
        <w:t xml:space="preserve"> </w:t>
      </w:r>
      <w:r>
        <w:t>surgir;</w:t>
      </w:r>
    </w:p>
    <w:p w14:paraId="3A10B876" w14:textId="77777777" w:rsidR="00616EF8" w:rsidRDefault="00616EF8">
      <w:pPr>
        <w:pStyle w:val="Textoindependiente"/>
        <w:spacing w:before="10"/>
        <w:rPr>
          <w:sz w:val="21"/>
        </w:rPr>
      </w:pPr>
    </w:p>
    <w:p w14:paraId="2E816B59" w14:textId="77777777" w:rsidR="00616EF8" w:rsidRDefault="0075376E">
      <w:pPr>
        <w:pStyle w:val="Prrafodelista"/>
        <w:numPr>
          <w:ilvl w:val="0"/>
          <w:numId w:val="8"/>
        </w:numPr>
        <w:tabs>
          <w:tab w:val="left" w:pos="1261"/>
        </w:tabs>
        <w:ind w:right="235" w:firstLine="0"/>
      </w:pPr>
      <w:r>
        <w:t>A las estrategias didácticas y organizativas y a los recursos didácticos específicos para el trabajo motor y artístico, que se están poniendo en marcha para el desarrollo de dichas competencias en el alumnado;</w:t>
      </w:r>
    </w:p>
    <w:p w14:paraId="35FFFF10" w14:textId="77777777" w:rsidR="00616EF8" w:rsidRDefault="00616EF8">
      <w:pPr>
        <w:pStyle w:val="Textoindependiente"/>
        <w:spacing w:before="2"/>
      </w:pPr>
    </w:p>
    <w:p w14:paraId="38E8D876" w14:textId="77777777" w:rsidR="00616EF8" w:rsidRDefault="0075376E">
      <w:pPr>
        <w:pStyle w:val="Prrafodelista"/>
        <w:numPr>
          <w:ilvl w:val="0"/>
          <w:numId w:val="8"/>
        </w:numPr>
        <w:tabs>
          <w:tab w:val="left" w:pos="1268"/>
        </w:tabs>
        <w:ind w:right="235" w:firstLine="0"/>
      </w:pPr>
      <w:r>
        <w:t>A la planificación colaborativa y a la aplicación de tareas y experiencias para contribuir a la evaluación y mejora del desarrollo de estas</w:t>
      </w:r>
      <w:r>
        <w:rPr>
          <w:spacing w:val="-9"/>
        </w:rPr>
        <w:t xml:space="preserve"> </w:t>
      </w:r>
      <w:r>
        <w:t>competencias.</w:t>
      </w:r>
    </w:p>
    <w:p w14:paraId="57C503ED" w14:textId="77777777" w:rsidR="00616EF8" w:rsidRDefault="00616EF8">
      <w:pPr>
        <w:pStyle w:val="Textoindependiente"/>
      </w:pPr>
    </w:p>
    <w:p w14:paraId="3C348BDE" w14:textId="77777777" w:rsidR="00616EF8" w:rsidRDefault="0075376E">
      <w:pPr>
        <w:pStyle w:val="Textoindependiente"/>
        <w:ind w:left="300" w:right="234"/>
        <w:jc w:val="both"/>
      </w:pPr>
      <w:r>
        <w:t>En cuanto a las aportaciones concretas que el alumno puede entregar como evidencias propias de esta mención, pueden señalarse como ejemplos:</w:t>
      </w:r>
    </w:p>
    <w:p w14:paraId="46E68549" w14:textId="77777777" w:rsidR="00616EF8" w:rsidRDefault="00616EF8">
      <w:pPr>
        <w:pStyle w:val="Textoindependiente"/>
        <w:spacing w:before="11"/>
        <w:rPr>
          <w:sz w:val="21"/>
        </w:rPr>
      </w:pPr>
    </w:p>
    <w:p w14:paraId="14941FDB" w14:textId="1B7439ED" w:rsidR="00616EF8" w:rsidRDefault="0075376E">
      <w:pPr>
        <w:pStyle w:val="Prrafodelista"/>
        <w:numPr>
          <w:ilvl w:val="0"/>
          <w:numId w:val="7"/>
        </w:numPr>
        <w:tabs>
          <w:tab w:val="left" w:pos="1273"/>
        </w:tabs>
        <w:ind w:right="236" w:firstLine="0"/>
      </w:pPr>
      <w:r>
        <w:t>Descripción del nivel de desarrollo motor del alumnado y del tratamiento de la competencia cultural y artística en el aula, incluyendo las posibles dificultades d</w:t>
      </w:r>
      <w:r w:rsidR="00863428">
        <w:t>etectadas, en su caso, así como</w:t>
      </w:r>
      <w:r>
        <w:t xml:space="preserve"> los procedimientos utilizados para llegar a esta valoración (observación en situaciones de aula, observación en situaciones escolares diferentes al aula, observación en actividades</w:t>
      </w:r>
      <w:r>
        <w:rPr>
          <w:spacing w:val="1"/>
        </w:rPr>
        <w:t xml:space="preserve"> </w:t>
      </w:r>
      <w:r>
        <w:t>complementarias</w:t>
      </w:r>
    </w:p>
    <w:p w14:paraId="1196E256" w14:textId="77777777" w:rsidR="00616EF8" w:rsidRDefault="00616EF8">
      <w:pPr>
        <w:jc w:val="both"/>
        <w:sectPr w:rsidR="00616EF8">
          <w:pgSz w:w="11910" w:h="17340"/>
          <w:pgMar w:top="2180" w:right="840" w:bottom="1200" w:left="780" w:header="901" w:footer="1015" w:gutter="0"/>
          <w:cols w:space="720"/>
        </w:sectPr>
      </w:pPr>
    </w:p>
    <w:p w14:paraId="6475C58C" w14:textId="77777777" w:rsidR="00616EF8" w:rsidRDefault="00616EF8">
      <w:pPr>
        <w:pStyle w:val="Textoindependiente"/>
        <w:rPr>
          <w:sz w:val="20"/>
        </w:rPr>
      </w:pPr>
    </w:p>
    <w:p w14:paraId="15287091" w14:textId="77777777" w:rsidR="00616EF8" w:rsidRDefault="00616EF8">
      <w:pPr>
        <w:pStyle w:val="Textoindependiente"/>
        <w:spacing w:before="2"/>
        <w:rPr>
          <w:sz w:val="17"/>
        </w:rPr>
      </w:pPr>
    </w:p>
    <w:p w14:paraId="4B7322F2" w14:textId="77777777" w:rsidR="00616EF8" w:rsidRDefault="0075376E">
      <w:pPr>
        <w:pStyle w:val="Textoindependiente"/>
        <w:ind w:left="1008"/>
      </w:pPr>
      <w:r>
        <w:t>y extraescolares, entrevistas individuales y grupales con el alumnado, entrevistas familiares, pruebas formales e informales de desarrollo motor y artístico).</w:t>
      </w:r>
    </w:p>
    <w:p w14:paraId="1B108791" w14:textId="77777777" w:rsidR="00616EF8" w:rsidRDefault="00616EF8">
      <w:pPr>
        <w:pStyle w:val="Textoindependiente"/>
        <w:spacing w:before="3"/>
      </w:pPr>
    </w:p>
    <w:p w14:paraId="642D7D7F" w14:textId="77777777" w:rsidR="00616EF8" w:rsidRDefault="0075376E">
      <w:pPr>
        <w:pStyle w:val="Prrafodelista"/>
        <w:numPr>
          <w:ilvl w:val="0"/>
          <w:numId w:val="7"/>
        </w:numPr>
        <w:tabs>
          <w:tab w:val="left" w:pos="1268"/>
        </w:tabs>
        <w:spacing w:line="237" w:lineRule="auto"/>
        <w:ind w:right="238" w:firstLine="0"/>
      </w:pPr>
      <w:r>
        <w:t>Descripción de las propuestas didácticas elaboradas por el propio alumnado y llevadas a cabo durante las</w:t>
      </w:r>
      <w:r>
        <w:rPr>
          <w:spacing w:val="-1"/>
        </w:rPr>
        <w:t xml:space="preserve"> </w:t>
      </w:r>
      <w:r>
        <w:t>prácticas.</w:t>
      </w:r>
    </w:p>
    <w:p w14:paraId="40345757" w14:textId="77777777" w:rsidR="00616EF8" w:rsidRDefault="00616EF8">
      <w:pPr>
        <w:pStyle w:val="Textoindependiente"/>
        <w:spacing w:before="6"/>
        <w:rPr>
          <w:sz w:val="17"/>
        </w:rPr>
      </w:pPr>
    </w:p>
    <w:p w14:paraId="33077528" w14:textId="77777777" w:rsidR="00616EF8" w:rsidRDefault="0075376E">
      <w:pPr>
        <w:pStyle w:val="Ttulo1"/>
        <w:tabs>
          <w:tab w:val="left" w:pos="10077"/>
        </w:tabs>
        <w:spacing w:before="57"/>
        <w:ind w:left="271"/>
      </w:pPr>
      <w:r>
        <w:rPr>
          <w:spacing w:val="-22"/>
          <w:shd w:val="clear" w:color="auto" w:fill="D9D9D9"/>
        </w:rPr>
        <w:t xml:space="preserve"> </w:t>
      </w:r>
      <w:r>
        <w:rPr>
          <w:shd w:val="clear" w:color="auto" w:fill="D9D9D9"/>
        </w:rPr>
        <w:t>MENCIÓN EDUCACIÓN</w:t>
      </w:r>
      <w:r>
        <w:rPr>
          <w:spacing w:val="-11"/>
          <w:shd w:val="clear" w:color="auto" w:fill="D9D9D9"/>
        </w:rPr>
        <w:t xml:space="preserve"> </w:t>
      </w:r>
      <w:r>
        <w:rPr>
          <w:shd w:val="clear" w:color="auto" w:fill="D9D9D9"/>
        </w:rPr>
        <w:t>INCLUSIVA</w:t>
      </w:r>
      <w:r>
        <w:rPr>
          <w:shd w:val="clear" w:color="auto" w:fill="D9D9D9"/>
        </w:rPr>
        <w:tab/>
      </w:r>
    </w:p>
    <w:p w14:paraId="40263D1F" w14:textId="77777777" w:rsidR="00616EF8" w:rsidRDefault="0075376E">
      <w:pPr>
        <w:pStyle w:val="Textoindependiente"/>
        <w:spacing w:before="120"/>
        <w:ind w:left="300" w:right="233"/>
        <w:jc w:val="both"/>
      </w:pPr>
      <w:r>
        <w:t>A lo largo del curso anterior, en el marco de las asignaturas de esta mención, el alumnado ha tenido la oportunidad de indagar, descubrir y comprender algunos focos de atención propios de la Educación Inclusiva. Tanto en las asignaturas que cursará este año como en el prácticum, continuará profundizando en esa comprensión y formulando propuestas didácticas para tratar de dar respuesta a otros nuevos interrogantes que pueden contribuir al desarrollo de una práctica educativa</w:t>
      </w:r>
      <w:r>
        <w:rPr>
          <w:spacing w:val="-8"/>
        </w:rPr>
        <w:t xml:space="preserve"> </w:t>
      </w:r>
      <w:r>
        <w:t>inclusiva.</w:t>
      </w:r>
    </w:p>
    <w:p w14:paraId="1603B3F1" w14:textId="77777777" w:rsidR="00616EF8" w:rsidRDefault="00616EF8">
      <w:pPr>
        <w:pStyle w:val="Textoindependiente"/>
        <w:spacing w:before="4"/>
      </w:pPr>
    </w:p>
    <w:p w14:paraId="271AEAAF" w14:textId="77777777" w:rsidR="00616EF8" w:rsidRDefault="0075376E">
      <w:pPr>
        <w:pStyle w:val="Textoindependiente"/>
        <w:spacing w:line="237" w:lineRule="auto"/>
        <w:ind w:left="300" w:right="234"/>
        <w:jc w:val="both"/>
      </w:pPr>
      <w:r>
        <w:t>Para ello, durante su estancia en el centro, invitamos al alumnado a prestar un interés especial a los siguientes focos:</w:t>
      </w:r>
    </w:p>
    <w:p w14:paraId="4EAA1603" w14:textId="77777777" w:rsidR="00616EF8" w:rsidRDefault="00616EF8">
      <w:pPr>
        <w:pStyle w:val="Textoindependiente"/>
        <w:spacing w:before="1"/>
      </w:pPr>
    </w:p>
    <w:p w14:paraId="6E1B5424" w14:textId="77777777" w:rsidR="00616EF8" w:rsidRDefault="0075376E">
      <w:pPr>
        <w:pStyle w:val="Prrafodelista"/>
        <w:numPr>
          <w:ilvl w:val="0"/>
          <w:numId w:val="6"/>
        </w:numPr>
        <w:tabs>
          <w:tab w:val="left" w:pos="1009"/>
        </w:tabs>
        <w:spacing w:before="1"/>
        <w:ind w:right="235" w:hanging="360"/>
      </w:pPr>
      <w:r>
        <w:t>La concepción que el profesorado ha construido en torno a la atención a la diversidad, y en especial, de la educación inclusiva. ¿Cómo se refleja ésta en la programación de aula y de manera colectiva en el proyecto educativo de centro? En este sentido, debes indagar en relación con la cultura de la diversidad del profesorado y analizar los condicionantes y potencialidades institucionales y organizativas de práctica educativa inclusiva existentes en el centro y en el</w:t>
      </w:r>
      <w:r>
        <w:rPr>
          <w:spacing w:val="-17"/>
        </w:rPr>
        <w:t xml:space="preserve"> </w:t>
      </w:r>
      <w:r>
        <w:t>aula.</w:t>
      </w:r>
    </w:p>
    <w:p w14:paraId="2977EE3A" w14:textId="77777777" w:rsidR="00616EF8" w:rsidRDefault="00616EF8">
      <w:pPr>
        <w:pStyle w:val="Textoindependiente"/>
        <w:spacing w:before="1"/>
      </w:pPr>
    </w:p>
    <w:p w14:paraId="78FAF85D" w14:textId="77777777" w:rsidR="00616EF8" w:rsidRDefault="0075376E">
      <w:pPr>
        <w:pStyle w:val="Prrafodelista"/>
        <w:numPr>
          <w:ilvl w:val="0"/>
          <w:numId w:val="6"/>
        </w:numPr>
        <w:tabs>
          <w:tab w:val="left" w:pos="1009"/>
        </w:tabs>
        <w:ind w:right="233" w:hanging="360"/>
      </w:pPr>
      <w:r>
        <w:t xml:space="preserve">Las estrategias didácticas, organizativas y de evaluación, los recursos didácticos, etc. que se están proponiendo para promover la educación inclusiva en el centro y en el aula. ¿Cómo son los procesos de evaluación y diagnóstico asociados a la atención a la diversidad?, ¿cuáles son sus implicaciones pedagógicas?, ¿cómo se traduce la información que emana de estos procesos en las propuestas didácticas concretas? De manera específica se dirigirá la mirada al análisis de aquellas </w:t>
      </w:r>
      <w:r w:rsidR="00932093">
        <w:t>encaminadas a</w:t>
      </w:r>
      <w:r>
        <w:t xml:space="preserve"> la construcción de la identidad del alumnado y a las propuestas aprendizaje</w:t>
      </w:r>
      <w:r>
        <w:rPr>
          <w:spacing w:val="-17"/>
        </w:rPr>
        <w:t xml:space="preserve"> </w:t>
      </w:r>
      <w:r>
        <w:t>cooperativo.</w:t>
      </w:r>
    </w:p>
    <w:p w14:paraId="4F170B0F" w14:textId="77777777" w:rsidR="00616EF8" w:rsidRDefault="00616EF8">
      <w:pPr>
        <w:pStyle w:val="Textoindependiente"/>
      </w:pPr>
    </w:p>
    <w:p w14:paraId="42102148" w14:textId="77777777" w:rsidR="00616EF8" w:rsidRDefault="0075376E">
      <w:pPr>
        <w:pStyle w:val="Prrafodelista"/>
        <w:numPr>
          <w:ilvl w:val="0"/>
          <w:numId w:val="6"/>
        </w:numPr>
        <w:tabs>
          <w:tab w:val="left" w:pos="1009"/>
        </w:tabs>
        <w:ind w:right="233" w:hanging="360"/>
      </w:pPr>
      <w:r>
        <w:t>La planificación colaborativa y a la coordinación entre los distintos agentes y servicios educativos y no educativos implicados en la atención a la diversidad. ¿qué relación existe entre los-as maestros-as y los servicios que apoyan la atención a la diversidad?, ¿qué colaboración existe con la familia en el seguimiento y actuación de los casos de alumnado que presentan necesidades específicas? En este sentido, se prestará atención específica al ámbito de la atención temprana y a la coordinación con las familias.</w:t>
      </w:r>
    </w:p>
    <w:p w14:paraId="7FD99108" w14:textId="77777777" w:rsidR="00616EF8" w:rsidRDefault="00616EF8">
      <w:pPr>
        <w:pStyle w:val="Textoindependiente"/>
        <w:spacing w:before="9"/>
        <w:rPr>
          <w:sz w:val="31"/>
        </w:rPr>
      </w:pPr>
    </w:p>
    <w:p w14:paraId="589DE3DB" w14:textId="77777777" w:rsidR="00616EF8" w:rsidRDefault="0075376E">
      <w:pPr>
        <w:pStyle w:val="Ttulo1"/>
        <w:numPr>
          <w:ilvl w:val="3"/>
          <w:numId w:val="14"/>
        </w:numPr>
        <w:tabs>
          <w:tab w:val="left" w:pos="1033"/>
        </w:tabs>
        <w:ind w:hanging="732"/>
      </w:pPr>
      <w:r>
        <w:t>La memoria de</w:t>
      </w:r>
      <w:r>
        <w:rPr>
          <w:spacing w:val="-4"/>
        </w:rPr>
        <w:t xml:space="preserve"> </w:t>
      </w:r>
      <w:r>
        <w:t>prácticas</w:t>
      </w:r>
    </w:p>
    <w:p w14:paraId="3C3B1D74" w14:textId="77777777" w:rsidR="00616EF8" w:rsidRDefault="0075376E">
      <w:pPr>
        <w:pStyle w:val="Textoindependiente"/>
        <w:spacing w:before="121"/>
        <w:ind w:left="300" w:right="236"/>
        <w:jc w:val="both"/>
      </w:pPr>
      <w:r>
        <w:t>La memoria final de prácticas se constituye como un marco analítico y valorativo del conjunto de actuaciones, experiencias y vivencias de los y las estudiantes durante sus prácticas de enseñanza en los centros docentes. En función de lo anterior abarcará tanto el ámbito socioeducativo del centro en el que se desarrollarán las prácticas como de las actuaciones propias y compartidas desarrolladas con el grupo o grupos clase en los que el alumno o la alumna intervengan.</w:t>
      </w:r>
    </w:p>
    <w:p w14:paraId="42E5BD43" w14:textId="77777777" w:rsidR="00616EF8" w:rsidRDefault="0075376E" w:rsidP="00A03E59">
      <w:pPr>
        <w:pStyle w:val="Textoindependiente"/>
        <w:spacing w:before="121"/>
        <w:ind w:left="300" w:right="234"/>
        <w:jc w:val="both"/>
      </w:pPr>
      <w:r>
        <w:t>En esta memoria no se trata sólo de describir las tareas que se han realizado, ni de enunciar y valorar de forma superficial, acrítica y estereotipada los aspectos organizativos, funcionales y pedagógicos del centro, sino que debe de ser un análisis propio, contextualizado y reflexivo de la experiencia vivida, que evidencie el impacto generado en la formación a través de la adquisición de competencias necesarias para el desarrollo de la profesión docente. Se trata, por tanto, de conectar con lo que conocemos como “conocimiento</w:t>
      </w:r>
      <w:r w:rsidR="00A03E59">
        <w:t xml:space="preserve"> </w:t>
      </w:r>
      <w:r>
        <w:t xml:space="preserve">práctico” de la profesión, es decir, un conjunto de saberes sobre la práctica y para la práctica que habitualmente queda </w:t>
      </w:r>
      <w:r>
        <w:lastRenderedPageBreak/>
        <w:t xml:space="preserve">oculto pero que inspira y dirige la actuación docente. Para ello resulta imprescindible que el/la estudiante saque a la luz los aprendizajes, interrogantes y contradicciones </w:t>
      </w:r>
      <w:r w:rsidR="00CB65DA">
        <w:t>vividas y</w:t>
      </w:r>
      <w:r>
        <w:t xml:space="preserve"> experimentadas durante las prácticas para someterlos a discusión crítica consigo mismo y al contraste con las aportaciones científicas de las asignaturas de la</w:t>
      </w:r>
      <w:r>
        <w:rPr>
          <w:spacing w:val="-7"/>
        </w:rPr>
        <w:t xml:space="preserve"> </w:t>
      </w:r>
      <w:r>
        <w:t>carrera.</w:t>
      </w:r>
    </w:p>
    <w:p w14:paraId="029A902E" w14:textId="77777777" w:rsidR="00616EF8" w:rsidRDefault="0075376E">
      <w:pPr>
        <w:pStyle w:val="Textoindependiente"/>
        <w:spacing w:before="119"/>
        <w:ind w:left="300" w:right="236"/>
        <w:jc w:val="both"/>
      </w:pPr>
      <w:r>
        <w:t>De cara a generar análisis, opiniones, valoraciones, etc., relevantes y pertinentes para la memoria puede resultar de utilidad reflexionar sobre que se ha aprendido, y sobre lo que se necesita seguir aprendiendo. Para ello puede resultar valioso plantearse qué dudas e interrogantes han surgido durante las prácticas sobre los aspectos tratados en los diferentes seminarios, generalistas o de mención que se hayan llevado a cabo durante las prácticas, así como atender a otros aspectos que hayan sido relevantes en la experiencia desarrollada en el</w:t>
      </w:r>
      <w:r>
        <w:rPr>
          <w:spacing w:val="-5"/>
        </w:rPr>
        <w:t xml:space="preserve"> </w:t>
      </w:r>
      <w:r>
        <w:t>centro.</w:t>
      </w:r>
    </w:p>
    <w:p w14:paraId="7E99EA35" w14:textId="77777777" w:rsidR="00616EF8" w:rsidRDefault="0075376E">
      <w:pPr>
        <w:pStyle w:val="Ttulo1"/>
        <w:numPr>
          <w:ilvl w:val="4"/>
          <w:numId w:val="5"/>
        </w:numPr>
        <w:tabs>
          <w:tab w:val="left" w:pos="1203"/>
        </w:tabs>
        <w:spacing w:before="122"/>
        <w:ind w:hanging="902"/>
        <w:jc w:val="both"/>
      </w:pPr>
      <w:r>
        <w:t>Normas y reglas de estilo para la presentación de la memoria de</w:t>
      </w:r>
      <w:r>
        <w:rPr>
          <w:spacing w:val="-20"/>
        </w:rPr>
        <w:t xml:space="preserve"> </w:t>
      </w:r>
      <w:r>
        <w:t>prácticas</w:t>
      </w:r>
    </w:p>
    <w:p w14:paraId="71BAE79E" w14:textId="77777777" w:rsidR="00616EF8" w:rsidRDefault="0075376E">
      <w:pPr>
        <w:pStyle w:val="Textoindependiente"/>
        <w:spacing w:before="120"/>
        <w:ind w:left="300" w:right="234"/>
        <w:jc w:val="both"/>
      </w:pPr>
      <w:r>
        <w:t>La memoria de prácticas deberá ser entregada a través del portafolio en un plazo no superior a 10 días después de finalizar las prácticas. No obstante, será el profesorado supervisor el que comunique, a través de la página web de Prácticum, la fecha del plazo máximo de entrega en función del calendario universitario (9 febrero). Dicha fecha será única y común para todo el alumnado del grado. Después de dicha fecha el espacio virtual destinado a tal efecto quedará cerrado impidiéndose nuevos</w:t>
      </w:r>
      <w:r>
        <w:rPr>
          <w:spacing w:val="-11"/>
        </w:rPr>
        <w:t xml:space="preserve"> </w:t>
      </w:r>
      <w:r>
        <w:t>envíos.</w:t>
      </w:r>
    </w:p>
    <w:p w14:paraId="2A548C9D" w14:textId="4D0E6A14" w:rsidR="00616EF8" w:rsidRDefault="0075376E">
      <w:pPr>
        <w:pStyle w:val="Prrafodelista"/>
        <w:numPr>
          <w:ilvl w:val="5"/>
          <w:numId w:val="5"/>
        </w:numPr>
        <w:tabs>
          <w:tab w:val="left" w:pos="1717"/>
        </w:tabs>
        <w:spacing w:before="119"/>
        <w:ind w:right="236" w:hanging="360"/>
      </w:pPr>
      <w:r>
        <w:t xml:space="preserve">La memoria se deberá presentar en un solo documento en formato PDF, cuya extensión será </w:t>
      </w:r>
      <w:r w:rsidR="00FC34AC">
        <w:t>entre las 2</w:t>
      </w:r>
      <w:r w:rsidR="003F0566">
        <w:t>0</w:t>
      </w:r>
      <w:r w:rsidR="00FC34AC">
        <w:t xml:space="preserve"> y </w:t>
      </w:r>
      <w:r w:rsidR="003F0566">
        <w:t>25</w:t>
      </w:r>
      <w:r w:rsidR="00D24F2B">
        <w:t xml:space="preserve"> </w:t>
      </w:r>
      <w:r>
        <w:t>páginas en total, contando portada, contraportada e</w:t>
      </w:r>
      <w:r>
        <w:rPr>
          <w:spacing w:val="-10"/>
        </w:rPr>
        <w:t xml:space="preserve"> </w:t>
      </w:r>
      <w:r>
        <w:t>índice.</w:t>
      </w:r>
    </w:p>
    <w:p w14:paraId="08A33263" w14:textId="77777777" w:rsidR="00616EF8" w:rsidRDefault="0075376E">
      <w:pPr>
        <w:pStyle w:val="Prrafodelista"/>
        <w:numPr>
          <w:ilvl w:val="5"/>
          <w:numId w:val="5"/>
        </w:numPr>
        <w:tabs>
          <w:tab w:val="left" w:pos="1717"/>
        </w:tabs>
        <w:spacing w:before="121"/>
        <w:ind w:right="235" w:hanging="360"/>
      </w:pPr>
      <w:r>
        <w:t>Se utilizará como fuente de letra y tamaño: Time New Roman 11, Arial 11, Calibrí 11, o alguna similar en extensión, e interlineado de</w:t>
      </w:r>
      <w:r>
        <w:rPr>
          <w:spacing w:val="-8"/>
        </w:rPr>
        <w:t xml:space="preserve"> </w:t>
      </w:r>
      <w:r>
        <w:t>1,15.</w:t>
      </w:r>
    </w:p>
    <w:p w14:paraId="77D0C126" w14:textId="77777777" w:rsidR="00616EF8" w:rsidRDefault="0075376E">
      <w:pPr>
        <w:pStyle w:val="Prrafodelista"/>
        <w:numPr>
          <w:ilvl w:val="5"/>
          <w:numId w:val="5"/>
        </w:numPr>
        <w:tabs>
          <w:tab w:val="left" w:pos="1717"/>
        </w:tabs>
        <w:spacing w:before="119"/>
        <w:ind w:right="232" w:hanging="360"/>
      </w:pPr>
      <w:r>
        <w:t>La página se configurará con los márgenes establecidos por defecto en la mayoría de procesadores de texto, esto es: margen superior e inferior de 2, 5 cm, y margen lateral derecho e izquierdo de 3</w:t>
      </w:r>
      <w:r>
        <w:rPr>
          <w:spacing w:val="-4"/>
        </w:rPr>
        <w:t xml:space="preserve"> </w:t>
      </w:r>
      <w:r>
        <w:t>cm.</w:t>
      </w:r>
    </w:p>
    <w:p w14:paraId="1E8ED00F" w14:textId="77777777" w:rsidR="00616EF8" w:rsidRDefault="0075376E">
      <w:pPr>
        <w:pStyle w:val="Prrafodelista"/>
        <w:numPr>
          <w:ilvl w:val="5"/>
          <w:numId w:val="5"/>
        </w:numPr>
        <w:tabs>
          <w:tab w:val="left" w:pos="1716"/>
          <w:tab w:val="left" w:pos="1717"/>
        </w:tabs>
        <w:spacing w:before="121"/>
        <w:ind w:hanging="360"/>
        <w:jc w:val="left"/>
      </w:pPr>
      <w:r>
        <w:t>Las citas y referencias bibliográficas deben ajustarse al estilo</w:t>
      </w:r>
      <w:r>
        <w:rPr>
          <w:spacing w:val="-6"/>
        </w:rPr>
        <w:t xml:space="preserve"> </w:t>
      </w:r>
      <w:r>
        <w:t>APA</w:t>
      </w:r>
    </w:p>
    <w:p w14:paraId="67D08FA9" w14:textId="77777777" w:rsidR="00616EF8" w:rsidRDefault="0075376E">
      <w:pPr>
        <w:pStyle w:val="Prrafodelista"/>
        <w:numPr>
          <w:ilvl w:val="5"/>
          <w:numId w:val="5"/>
        </w:numPr>
        <w:tabs>
          <w:tab w:val="left" w:pos="1717"/>
        </w:tabs>
        <w:spacing w:before="121"/>
        <w:ind w:right="233" w:hanging="360"/>
      </w:pPr>
      <w:r>
        <w:t>El nivel lingüístico del texto de la memoria, así como del resto de material aportado por el alumnado para su evaluación debe ser coherente con un nivel de dominio C1, es decir, cada estudiante debe mostrar “un uso flexible y efectivo del idioma para fines sociales, académicos y profesionales” y debe saber producir “textos claros, bien estructurados y detallados sobre temas de cierta complejidad, mostrando un uso correcto de los mecanismos de organización, articulación y cohesión del texto”. Cualquier trabajo que no se ajuste a este nivel de dominio lingüístico por incluir errores ortográficos, de organización, cohesión o coherencia textual NO podrá obtener la calificación de</w:t>
      </w:r>
      <w:r>
        <w:rPr>
          <w:spacing w:val="-12"/>
        </w:rPr>
        <w:t xml:space="preserve"> </w:t>
      </w:r>
      <w:r>
        <w:t>aprobado.</w:t>
      </w:r>
    </w:p>
    <w:p w14:paraId="472439C9" w14:textId="77777777" w:rsidR="00616EF8" w:rsidRDefault="0075376E">
      <w:pPr>
        <w:pStyle w:val="Prrafodelista"/>
        <w:numPr>
          <w:ilvl w:val="5"/>
          <w:numId w:val="5"/>
        </w:numPr>
        <w:tabs>
          <w:tab w:val="left" w:pos="1717"/>
        </w:tabs>
        <w:spacing w:before="120"/>
        <w:ind w:right="235" w:hanging="360"/>
      </w:pPr>
      <w:r>
        <w:t>El alumnado responderá de la autoría de todos los documentos subidos al portafolio. Cualquier plagio total o parcial de alguna fuente documental podrá ser motivo de suspenso o de sanción académica del responsable en los términos previstos por la Universidad de Cádiz, y la legislación sobre propiedad</w:t>
      </w:r>
      <w:r>
        <w:rPr>
          <w:spacing w:val="-7"/>
        </w:rPr>
        <w:t xml:space="preserve"> </w:t>
      </w:r>
      <w:r>
        <w:t>intelectual.</w:t>
      </w:r>
    </w:p>
    <w:p w14:paraId="53C9A35E" w14:textId="77777777" w:rsidR="00616EF8" w:rsidRDefault="00616EF8">
      <w:pPr>
        <w:pStyle w:val="Textoindependiente"/>
      </w:pPr>
    </w:p>
    <w:p w14:paraId="798D34B2" w14:textId="77777777" w:rsidR="00616EF8" w:rsidRDefault="00616EF8">
      <w:pPr>
        <w:pStyle w:val="Textoindependiente"/>
        <w:spacing w:before="7"/>
        <w:rPr>
          <w:sz w:val="19"/>
        </w:rPr>
      </w:pPr>
    </w:p>
    <w:p w14:paraId="392B91EB" w14:textId="77777777" w:rsidR="00616EF8" w:rsidRDefault="0075376E">
      <w:pPr>
        <w:pStyle w:val="Ttulo1"/>
        <w:numPr>
          <w:ilvl w:val="4"/>
          <w:numId w:val="5"/>
        </w:numPr>
        <w:tabs>
          <w:tab w:val="left" w:pos="1203"/>
        </w:tabs>
        <w:ind w:hanging="902"/>
        <w:jc w:val="both"/>
      </w:pPr>
      <w:r>
        <w:t>Estructura de la memoria de</w:t>
      </w:r>
      <w:r>
        <w:rPr>
          <w:spacing w:val="-8"/>
        </w:rPr>
        <w:t xml:space="preserve"> </w:t>
      </w:r>
      <w:r>
        <w:t>prácticas</w:t>
      </w:r>
    </w:p>
    <w:p w14:paraId="1A309A97" w14:textId="2DEC11B9" w:rsidR="00616EF8" w:rsidRDefault="0075376E" w:rsidP="00F84CC8">
      <w:pPr>
        <w:pStyle w:val="Textoindependiente"/>
        <w:spacing w:before="120"/>
        <w:ind w:left="300" w:right="236"/>
        <w:jc w:val="both"/>
      </w:pPr>
      <w:r>
        <w:t xml:space="preserve">En el caso del </w:t>
      </w:r>
      <w:r>
        <w:rPr>
          <w:b/>
        </w:rPr>
        <w:t xml:space="preserve">Prácticum II </w:t>
      </w:r>
      <w:r>
        <w:t>del cuarto curso, la memoria se caracteriza por integrar la reflexión realizada a propósito de los temas planteados en los seminarios comunes y de otras cuestiones que hayan sido relevantes en la experiencia de prácticas desarrollada en la óptica de la mención cualificadora que el/la estudiante esté cursando. Los estudiantes que no cursen mención mantendrán una orientación generalista</w:t>
      </w:r>
      <w:r w:rsidR="00F84CC8">
        <w:t xml:space="preserve"> </w:t>
      </w:r>
      <w:r>
        <w:t>en su trabajo. Se expone a continuación la estructura básica de la memoria de prácticas:</w:t>
      </w:r>
    </w:p>
    <w:p w14:paraId="54709F87" w14:textId="77777777" w:rsidR="00F84CC8" w:rsidRDefault="00F84CC8" w:rsidP="00F84CC8">
      <w:pPr>
        <w:pStyle w:val="Textoindependiente"/>
        <w:spacing w:before="120"/>
        <w:ind w:left="300" w:right="236"/>
        <w:jc w:val="both"/>
      </w:pPr>
    </w:p>
    <w:p w14:paraId="55A752FE" w14:textId="77777777" w:rsidR="00616EF8" w:rsidRDefault="00616EF8">
      <w:pPr>
        <w:pStyle w:val="Textoindependiente"/>
      </w:pPr>
    </w:p>
    <w:p w14:paraId="0F27C6B3" w14:textId="77777777" w:rsidR="00616EF8" w:rsidRDefault="00616EF8">
      <w:pPr>
        <w:pStyle w:val="Textoindependiente"/>
        <w:spacing w:before="9"/>
        <w:rPr>
          <w:sz w:val="19"/>
        </w:rPr>
      </w:pPr>
    </w:p>
    <w:p w14:paraId="03FE6E23" w14:textId="77777777" w:rsidR="00616EF8" w:rsidRDefault="0075376E">
      <w:pPr>
        <w:pStyle w:val="Ttulo1"/>
        <w:ind w:left="2738"/>
      </w:pPr>
      <w:r>
        <w:lastRenderedPageBreak/>
        <w:t>ESTRUCTURA BÁSICA DE LA MEMORIA DE PRÁCTICAS</w:t>
      </w:r>
    </w:p>
    <w:p w14:paraId="52D3F587" w14:textId="77777777" w:rsidR="00616EF8" w:rsidRDefault="00616EF8">
      <w:pPr>
        <w:pStyle w:val="Textoindependiente"/>
        <w:rPr>
          <w:b/>
        </w:rPr>
      </w:pPr>
    </w:p>
    <w:p w14:paraId="287F1A74" w14:textId="77777777" w:rsidR="00616EF8" w:rsidRDefault="00616EF8">
      <w:pPr>
        <w:pStyle w:val="Textoindependiente"/>
        <w:spacing w:before="6"/>
        <w:rPr>
          <w:b/>
          <w:sz w:val="19"/>
        </w:rPr>
      </w:pPr>
    </w:p>
    <w:p w14:paraId="2F26A8E3" w14:textId="77777777" w:rsidR="00616EF8" w:rsidRDefault="0075376E">
      <w:pPr>
        <w:pStyle w:val="Prrafodelista"/>
        <w:numPr>
          <w:ilvl w:val="0"/>
          <w:numId w:val="4"/>
        </w:numPr>
        <w:tabs>
          <w:tab w:val="left" w:pos="1009"/>
        </w:tabs>
        <w:rPr>
          <w:b/>
        </w:rPr>
      </w:pPr>
      <w:r>
        <w:rPr>
          <w:b/>
        </w:rPr>
        <w:t>PORTADA</w:t>
      </w:r>
    </w:p>
    <w:p w14:paraId="7929D0A5" w14:textId="77777777" w:rsidR="00616EF8" w:rsidRDefault="0075376E">
      <w:pPr>
        <w:pStyle w:val="Prrafodelista"/>
        <w:numPr>
          <w:ilvl w:val="0"/>
          <w:numId w:val="4"/>
        </w:numPr>
        <w:tabs>
          <w:tab w:val="left" w:pos="1009"/>
        </w:tabs>
        <w:spacing w:before="41"/>
        <w:rPr>
          <w:b/>
        </w:rPr>
      </w:pPr>
      <w:r>
        <w:rPr>
          <w:b/>
        </w:rPr>
        <w:t>ÍNDICE</w:t>
      </w:r>
    </w:p>
    <w:p w14:paraId="54365562" w14:textId="77777777" w:rsidR="00616EF8" w:rsidRDefault="0075376E">
      <w:pPr>
        <w:pStyle w:val="Prrafodelista"/>
        <w:numPr>
          <w:ilvl w:val="0"/>
          <w:numId w:val="4"/>
        </w:numPr>
        <w:tabs>
          <w:tab w:val="left" w:pos="1009"/>
        </w:tabs>
        <w:spacing w:before="43"/>
        <w:rPr>
          <w:b/>
        </w:rPr>
      </w:pPr>
      <w:r>
        <w:rPr>
          <w:b/>
        </w:rPr>
        <w:t xml:space="preserve">INTRODUCCIÓN: </w:t>
      </w:r>
      <w:r>
        <w:t xml:space="preserve">Contextualización de la experiencia, </w:t>
      </w:r>
      <w:r>
        <w:rPr>
          <w:b/>
        </w:rPr>
        <w:t>aludiendo muy</w:t>
      </w:r>
      <w:r>
        <w:rPr>
          <w:b/>
          <w:spacing w:val="-9"/>
        </w:rPr>
        <w:t xml:space="preserve"> </w:t>
      </w:r>
      <w:r>
        <w:rPr>
          <w:b/>
        </w:rPr>
        <w:t>brevemente:</w:t>
      </w:r>
    </w:p>
    <w:p w14:paraId="43766BCA" w14:textId="77777777" w:rsidR="00616EF8" w:rsidRDefault="00616EF8">
      <w:pPr>
        <w:pStyle w:val="Textoindependiente"/>
        <w:spacing w:before="7"/>
        <w:rPr>
          <w:b/>
          <w:sz w:val="19"/>
        </w:rPr>
      </w:pPr>
    </w:p>
    <w:p w14:paraId="31120065" w14:textId="77777777" w:rsidR="00616EF8" w:rsidRDefault="0075376E">
      <w:pPr>
        <w:pStyle w:val="Prrafodelista"/>
        <w:numPr>
          <w:ilvl w:val="1"/>
          <w:numId w:val="4"/>
        </w:numPr>
        <w:tabs>
          <w:tab w:val="left" w:pos="1127"/>
        </w:tabs>
      </w:pPr>
      <w:r>
        <w:t>Características definitorias del contexto social y escolar en que ha realizado sus</w:t>
      </w:r>
      <w:r>
        <w:rPr>
          <w:spacing w:val="-19"/>
        </w:rPr>
        <w:t xml:space="preserve"> </w:t>
      </w:r>
      <w:r>
        <w:t>prácticas.</w:t>
      </w:r>
    </w:p>
    <w:p w14:paraId="1AA5FEA2" w14:textId="77777777" w:rsidR="00616EF8" w:rsidRDefault="0075376E">
      <w:pPr>
        <w:pStyle w:val="Prrafodelista"/>
        <w:numPr>
          <w:ilvl w:val="1"/>
          <w:numId w:val="4"/>
        </w:numPr>
        <w:tabs>
          <w:tab w:val="left" w:pos="1127"/>
        </w:tabs>
      </w:pPr>
      <w:r>
        <w:t>Características definitorias del grupo clase en que ha realizado sus</w:t>
      </w:r>
      <w:r>
        <w:rPr>
          <w:spacing w:val="-16"/>
        </w:rPr>
        <w:t xml:space="preserve"> </w:t>
      </w:r>
      <w:r>
        <w:t>prácticas.</w:t>
      </w:r>
    </w:p>
    <w:p w14:paraId="6D263B74" w14:textId="77777777" w:rsidR="00616EF8" w:rsidRDefault="00616EF8">
      <w:pPr>
        <w:pStyle w:val="Textoindependiente"/>
      </w:pPr>
    </w:p>
    <w:p w14:paraId="6EC3D097" w14:textId="77777777" w:rsidR="00616EF8" w:rsidRDefault="0075376E">
      <w:pPr>
        <w:pStyle w:val="Ttulo1"/>
        <w:numPr>
          <w:ilvl w:val="0"/>
          <w:numId w:val="4"/>
        </w:numPr>
        <w:tabs>
          <w:tab w:val="left" w:pos="1009"/>
        </w:tabs>
        <w:spacing w:before="1"/>
      </w:pPr>
      <w:r>
        <w:t>ANÁLISIS Y</w:t>
      </w:r>
      <w:r>
        <w:rPr>
          <w:spacing w:val="-5"/>
        </w:rPr>
        <w:t xml:space="preserve"> </w:t>
      </w:r>
      <w:r>
        <w:t>REFLEXIÓN</w:t>
      </w:r>
    </w:p>
    <w:p w14:paraId="69263002" w14:textId="77777777" w:rsidR="00616EF8" w:rsidRDefault="00616EF8">
      <w:pPr>
        <w:pStyle w:val="Textoindependiente"/>
        <w:spacing w:before="10"/>
        <w:rPr>
          <w:b/>
          <w:sz w:val="21"/>
        </w:rPr>
      </w:pPr>
    </w:p>
    <w:p w14:paraId="790CA001" w14:textId="77777777" w:rsidR="00616EF8" w:rsidRDefault="0075376E">
      <w:pPr>
        <w:pStyle w:val="Prrafodelista"/>
        <w:numPr>
          <w:ilvl w:val="0"/>
          <w:numId w:val="3"/>
        </w:numPr>
        <w:tabs>
          <w:tab w:val="left" w:pos="1248"/>
        </w:tabs>
        <w:ind w:hanging="227"/>
        <w:rPr>
          <w:b/>
        </w:rPr>
      </w:pPr>
      <w:r>
        <w:rPr>
          <w:b/>
        </w:rPr>
        <w:t>Aspectos</w:t>
      </w:r>
      <w:r>
        <w:rPr>
          <w:b/>
          <w:spacing w:val="-3"/>
        </w:rPr>
        <w:t xml:space="preserve"> </w:t>
      </w:r>
      <w:r>
        <w:rPr>
          <w:b/>
        </w:rPr>
        <w:t>generalistas</w:t>
      </w:r>
    </w:p>
    <w:p w14:paraId="74633A0D" w14:textId="77777777" w:rsidR="00616EF8" w:rsidRDefault="00616EF8">
      <w:pPr>
        <w:pStyle w:val="Textoindependiente"/>
        <w:spacing w:before="10"/>
        <w:rPr>
          <w:b/>
          <w:sz w:val="31"/>
        </w:rPr>
      </w:pPr>
    </w:p>
    <w:p w14:paraId="1DB6EFF3" w14:textId="77777777" w:rsidR="00616EF8" w:rsidRDefault="0075376E">
      <w:pPr>
        <w:pStyle w:val="Textoindependiente"/>
        <w:spacing w:before="1"/>
        <w:ind w:left="1008" w:right="233"/>
        <w:jc w:val="both"/>
      </w:pPr>
      <w:r>
        <w:t xml:space="preserve">Tomando en consideración la actuación que el </w:t>
      </w:r>
      <w:r w:rsidR="00CB65DA">
        <w:t>alumnado</w:t>
      </w:r>
      <w:r>
        <w:t xml:space="preserve"> debe desarrollar en los centros (ver páginas 8-9 de este documento), así como el conocimiento que irá construyendo durante el proceso a través de la participación en seminarios, aportaciones en forma de diario y evidencias se presentan las siguientes posibles líneas de reflexión:</w:t>
      </w:r>
    </w:p>
    <w:p w14:paraId="0E1FEE0F" w14:textId="77777777" w:rsidR="00616EF8" w:rsidRDefault="0075376E">
      <w:pPr>
        <w:pStyle w:val="Prrafodelista"/>
        <w:numPr>
          <w:ilvl w:val="1"/>
          <w:numId w:val="4"/>
        </w:numPr>
        <w:tabs>
          <w:tab w:val="left" w:pos="1139"/>
        </w:tabs>
        <w:spacing w:before="121"/>
        <w:ind w:left="1008" w:right="236" w:firstLine="0"/>
        <w:jc w:val="left"/>
      </w:pPr>
      <w:r>
        <w:t>Características del centro de prácticas: oportunidades y límites que se derivan de los recursos y el entorno escolar.</w:t>
      </w:r>
    </w:p>
    <w:p w14:paraId="79FC7270" w14:textId="77777777" w:rsidR="00616EF8" w:rsidRDefault="0075376E">
      <w:pPr>
        <w:pStyle w:val="Prrafodelista"/>
        <w:numPr>
          <w:ilvl w:val="1"/>
          <w:numId w:val="4"/>
        </w:numPr>
        <w:tabs>
          <w:tab w:val="left" w:pos="1127"/>
        </w:tabs>
        <w:spacing w:before="118"/>
        <w:jc w:val="left"/>
      </w:pPr>
      <w:r>
        <w:t>Los aspectos didáctico-organizativos del</w:t>
      </w:r>
      <w:r>
        <w:rPr>
          <w:spacing w:val="-8"/>
        </w:rPr>
        <w:t xml:space="preserve"> </w:t>
      </w:r>
      <w:r>
        <w:t>centro</w:t>
      </w:r>
    </w:p>
    <w:p w14:paraId="64BF2D58" w14:textId="77777777" w:rsidR="00616EF8" w:rsidRDefault="0075376E">
      <w:pPr>
        <w:pStyle w:val="Prrafodelista"/>
        <w:numPr>
          <w:ilvl w:val="1"/>
          <w:numId w:val="4"/>
        </w:numPr>
        <w:tabs>
          <w:tab w:val="left" w:pos="1136"/>
        </w:tabs>
        <w:spacing w:before="120"/>
        <w:ind w:left="1008" w:right="235" w:firstLine="0"/>
      </w:pPr>
      <w:r>
        <w:t>La propuesta didáctica que se desarrolla en el aula: funcionamiento global (fundamentación, fines, metodología, selección de contenidos, organización del alumnado, materiales didácticos, etc.) que se despliega en el</w:t>
      </w:r>
      <w:r>
        <w:rPr>
          <w:spacing w:val="-2"/>
        </w:rPr>
        <w:t xml:space="preserve"> </w:t>
      </w:r>
      <w:r>
        <w:t>aula</w:t>
      </w:r>
    </w:p>
    <w:p w14:paraId="153B7026" w14:textId="77777777" w:rsidR="00616EF8" w:rsidRDefault="0075376E">
      <w:pPr>
        <w:pStyle w:val="Prrafodelista"/>
        <w:numPr>
          <w:ilvl w:val="1"/>
          <w:numId w:val="4"/>
        </w:numPr>
        <w:tabs>
          <w:tab w:val="left" w:pos="1127"/>
        </w:tabs>
        <w:spacing w:before="121"/>
        <w:jc w:val="left"/>
      </w:pPr>
      <w:r>
        <w:t>Características y diversidad de los recursos</w:t>
      </w:r>
      <w:r>
        <w:rPr>
          <w:spacing w:val="-8"/>
        </w:rPr>
        <w:t xml:space="preserve"> </w:t>
      </w:r>
      <w:r>
        <w:t>didácticos</w:t>
      </w:r>
    </w:p>
    <w:p w14:paraId="244A19DA" w14:textId="77777777" w:rsidR="00616EF8" w:rsidRDefault="0075376E">
      <w:pPr>
        <w:pStyle w:val="Textoindependiente"/>
        <w:spacing w:before="120"/>
        <w:ind w:left="1008"/>
      </w:pPr>
      <w:r>
        <w:t>– El tratamiento de los temas transversales en el aula</w:t>
      </w:r>
    </w:p>
    <w:p w14:paraId="49CE94F0" w14:textId="77777777" w:rsidR="00616EF8" w:rsidRDefault="0075376E">
      <w:pPr>
        <w:pStyle w:val="Prrafodelista"/>
        <w:numPr>
          <w:ilvl w:val="1"/>
          <w:numId w:val="4"/>
        </w:numPr>
        <w:tabs>
          <w:tab w:val="left" w:pos="1143"/>
        </w:tabs>
        <w:spacing w:before="121"/>
        <w:ind w:left="1008" w:right="234" w:firstLine="0"/>
        <w:jc w:val="left"/>
      </w:pPr>
      <w:r>
        <w:t>El sentido de la evaluación: qué se evalúa y cómo se aborda y funciona la evaluación -no sólo del alumnado- en el aula y en el</w:t>
      </w:r>
      <w:r>
        <w:rPr>
          <w:spacing w:val="-9"/>
        </w:rPr>
        <w:t xml:space="preserve"> </w:t>
      </w:r>
      <w:r>
        <w:t>centro…</w:t>
      </w:r>
    </w:p>
    <w:p w14:paraId="1534A5BD" w14:textId="77777777" w:rsidR="00616EF8" w:rsidRDefault="0075376E">
      <w:pPr>
        <w:pStyle w:val="Prrafodelista"/>
        <w:numPr>
          <w:ilvl w:val="1"/>
          <w:numId w:val="4"/>
        </w:numPr>
        <w:tabs>
          <w:tab w:val="left" w:pos="1127"/>
        </w:tabs>
        <w:spacing w:before="120"/>
        <w:jc w:val="left"/>
      </w:pPr>
      <w:r>
        <w:t>Etc.</w:t>
      </w:r>
    </w:p>
    <w:p w14:paraId="1FC70261" w14:textId="77777777" w:rsidR="00616EF8" w:rsidRDefault="0075376E">
      <w:pPr>
        <w:pStyle w:val="Textoindependiente"/>
        <w:spacing w:before="120"/>
        <w:ind w:left="1008" w:right="233"/>
        <w:jc w:val="both"/>
      </w:pPr>
      <w:r>
        <w:t>Si bien se trata de aspectos generalistas, el hecho de cursar una mención supone que la especial atención prestada a los puntos relacionados con la mención debe reflejarse también en cada uno de los apartados de reflexión contemplados en los aspectos generalistas.</w:t>
      </w:r>
    </w:p>
    <w:p w14:paraId="30B2F7FD" w14:textId="77777777" w:rsidR="00616EF8" w:rsidRDefault="00616EF8">
      <w:pPr>
        <w:pStyle w:val="Textoindependiente"/>
      </w:pPr>
    </w:p>
    <w:p w14:paraId="5CE079F4" w14:textId="77777777" w:rsidR="00616EF8" w:rsidRDefault="00616EF8">
      <w:pPr>
        <w:pStyle w:val="Textoindependiente"/>
        <w:spacing w:before="7"/>
        <w:rPr>
          <w:sz w:val="19"/>
        </w:rPr>
      </w:pPr>
    </w:p>
    <w:p w14:paraId="2AB365B3" w14:textId="77777777" w:rsidR="00616EF8" w:rsidRDefault="0075376E">
      <w:pPr>
        <w:pStyle w:val="Ttulo1"/>
        <w:numPr>
          <w:ilvl w:val="0"/>
          <w:numId w:val="3"/>
        </w:numPr>
        <w:tabs>
          <w:tab w:val="left" w:pos="1246"/>
        </w:tabs>
        <w:ind w:left="1246" w:hanging="238"/>
      </w:pPr>
      <w:r>
        <w:t>Aspectos específicos de cada</w:t>
      </w:r>
      <w:r>
        <w:rPr>
          <w:spacing w:val="-5"/>
        </w:rPr>
        <w:t xml:space="preserve"> </w:t>
      </w:r>
      <w:r>
        <w:t>mención:</w:t>
      </w:r>
    </w:p>
    <w:p w14:paraId="3F51589F" w14:textId="77777777" w:rsidR="00616EF8" w:rsidRDefault="0075376E">
      <w:pPr>
        <w:pStyle w:val="Textoindependiente"/>
        <w:spacing w:before="121"/>
        <w:ind w:left="1008"/>
      </w:pPr>
      <w:r>
        <w:t>Por otro lado, el alumnado de cada una de las menciones debe incorporar de manera explícita en su memoria la reflexión sobre los siguientes aspectos:</w:t>
      </w:r>
    </w:p>
    <w:p w14:paraId="2EC1A860" w14:textId="77777777" w:rsidR="00616EF8" w:rsidRDefault="00616EF8">
      <w:pPr>
        <w:pStyle w:val="Textoindependiente"/>
        <w:spacing w:before="10"/>
        <w:rPr>
          <w:sz w:val="31"/>
        </w:rPr>
      </w:pPr>
    </w:p>
    <w:p w14:paraId="566531D5" w14:textId="77777777" w:rsidR="00616EF8" w:rsidRDefault="0075376E">
      <w:pPr>
        <w:pStyle w:val="Ttulo1"/>
        <w:spacing w:before="1"/>
        <w:jc w:val="both"/>
      </w:pPr>
      <w:r>
        <w:t>Educación Lingüística y Literaria</w:t>
      </w:r>
    </w:p>
    <w:p w14:paraId="033592BF" w14:textId="77777777" w:rsidR="00616EF8" w:rsidRDefault="00616EF8">
      <w:pPr>
        <w:pStyle w:val="Textoindependiente"/>
        <w:rPr>
          <w:b/>
        </w:rPr>
      </w:pPr>
    </w:p>
    <w:p w14:paraId="394B5F1C" w14:textId="77777777" w:rsidR="00616EF8" w:rsidRDefault="00CB65DA">
      <w:pPr>
        <w:pStyle w:val="Textoindependiente"/>
        <w:ind w:left="1008"/>
        <w:jc w:val="both"/>
      </w:pPr>
      <w:r>
        <w:t>En la memoria final del Prá</w:t>
      </w:r>
      <w:r w:rsidR="0075376E">
        <w:t>cticum deberán incluirse los siguientes aspectos:</w:t>
      </w:r>
    </w:p>
    <w:p w14:paraId="1B8C9815" w14:textId="77777777" w:rsidR="00616EF8" w:rsidRDefault="00616EF8">
      <w:pPr>
        <w:jc w:val="both"/>
        <w:sectPr w:rsidR="00616EF8">
          <w:pgSz w:w="11910" w:h="17340"/>
          <w:pgMar w:top="2180" w:right="840" w:bottom="1200" w:left="780" w:header="901" w:footer="1015" w:gutter="0"/>
          <w:cols w:space="720"/>
        </w:sectPr>
      </w:pPr>
    </w:p>
    <w:p w14:paraId="7BB31F1D" w14:textId="77777777" w:rsidR="00616EF8" w:rsidRDefault="00616EF8">
      <w:pPr>
        <w:pStyle w:val="Textoindependiente"/>
        <w:rPr>
          <w:sz w:val="20"/>
        </w:rPr>
      </w:pPr>
    </w:p>
    <w:p w14:paraId="21BD924C" w14:textId="77777777" w:rsidR="00616EF8" w:rsidRDefault="00616EF8">
      <w:pPr>
        <w:pStyle w:val="Textoindependiente"/>
        <w:rPr>
          <w:sz w:val="20"/>
        </w:rPr>
      </w:pPr>
    </w:p>
    <w:p w14:paraId="00A243B5" w14:textId="77777777" w:rsidR="00616EF8" w:rsidRDefault="00616EF8">
      <w:pPr>
        <w:pStyle w:val="Textoindependiente"/>
        <w:spacing w:before="2"/>
        <w:rPr>
          <w:sz w:val="19"/>
        </w:rPr>
      </w:pPr>
    </w:p>
    <w:p w14:paraId="6C0C1EEA" w14:textId="77777777" w:rsidR="00616EF8" w:rsidRDefault="0075376E">
      <w:pPr>
        <w:pStyle w:val="Prrafodelista"/>
        <w:numPr>
          <w:ilvl w:val="1"/>
          <w:numId w:val="3"/>
        </w:numPr>
        <w:tabs>
          <w:tab w:val="left" w:pos="1537"/>
        </w:tabs>
        <w:ind w:right="234" w:firstLine="0"/>
      </w:pPr>
      <w:r>
        <w:t>Descripción del tratamiento educativo de la competencia en comunicación lingüística que se viene realizando en el centro, en sus dimensiones curriculares, organizativas, de recursos, tutoriales, etc., sin incluir las propuestas elaboradas y aplicadas a instancias del propio alumno o alumna.</w:t>
      </w:r>
    </w:p>
    <w:p w14:paraId="280ADEA3" w14:textId="77777777" w:rsidR="00616EF8" w:rsidRDefault="0075376E">
      <w:pPr>
        <w:pStyle w:val="Prrafodelista"/>
        <w:numPr>
          <w:ilvl w:val="1"/>
          <w:numId w:val="3"/>
        </w:numPr>
        <w:tabs>
          <w:tab w:val="left" w:pos="1570"/>
        </w:tabs>
        <w:ind w:right="236" w:firstLine="0"/>
      </w:pPr>
      <w:r>
        <w:t>Análisis crítico del tratamiento educativo proporcionado en el centro y de las propuestas personales descritas, fundamentado en las materias cursadas a lo largo del Grado, en los seminarios de prácticas y en la consulta de bibliografía</w:t>
      </w:r>
      <w:r>
        <w:rPr>
          <w:spacing w:val="-12"/>
        </w:rPr>
        <w:t xml:space="preserve"> </w:t>
      </w:r>
      <w:r>
        <w:t>específica.</w:t>
      </w:r>
    </w:p>
    <w:p w14:paraId="440BDA52" w14:textId="77777777" w:rsidR="00616EF8" w:rsidRDefault="0075376E">
      <w:pPr>
        <w:pStyle w:val="Prrafodelista"/>
        <w:numPr>
          <w:ilvl w:val="1"/>
          <w:numId w:val="3"/>
        </w:numPr>
        <w:tabs>
          <w:tab w:val="left" w:pos="1544"/>
        </w:tabs>
        <w:ind w:right="233" w:firstLine="0"/>
      </w:pPr>
      <w:r>
        <w:t>Bloque específico de referencias bibliográficas y fuentes documentales relacionadas con la mención que se incluirá en la bibliografía</w:t>
      </w:r>
      <w:r>
        <w:rPr>
          <w:spacing w:val="-5"/>
        </w:rPr>
        <w:t xml:space="preserve"> </w:t>
      </w:r>
      <w:r>
        <w:t>final.</w:t>
      </w:r>
    </w:p>
    <w:p w14:paraId="15C36418" w14:textId="77777777" w:rsidR="00616EF8" w:rsidRDefault="00616EF8">
      <w:pPr>
        <w:pStyle w:val="Textoindependiente"/>
        <w:spacing w:before="1"/>
      </w:pPr>
    </w:p>
    <w:p w14:paraId="03E39A34" w14:textId="77777777" w:rsidR="00616EF8" w:rsidRDefault="0075376E">
      <w:pPr>
        <w:pStyle w:val="Ttulo1"/>
      </w:pPr>
      <w:r>
        <w:t>Comportamiento prosocial y habilidades socioemocionales</w:t>
      </w:r>
    </w:p>
    <w:p w14:paraId="4D9F7A2E" w14:textId="77777777" w:rsidR="00616EF8" w:rsidRDefault="00616EF8">
      <w:pPr>
        <w:pStyle w:val="Textoindependiente"/>
        <w:rPr>
          <w:b/>
        </w:rPr>
      </w:pPr>
    </w:p>
    <w:p w14:paraId="7A1F26E0" w14:textId="77777777" w:rsidR="00616EF8" w:rsidRDefault="0075376E">
      <w:pPr>
        <w:pStyle w:val="Textoindependiente"/>
        <w:spacing w:before="1"/>
        <w:ind w:left="1008" w:right="233"/>
        <w:jc w:val="both"/>
      </w:pPr>
      <w:r>
        <w:t>En la memoria final del Prácticum deberá realizarse un análisis crítico del tratamiento educativo proporcionado en el centro en relación con la competencia social y emocional y de las propuestas personales descritas, fundamentado en las materias cursadas a lo largo del Grado, en los seminarios de prácticas y en la consulta de bibliografía específica.</w:t>
      </w:r>
    </w:p>
    <w:p w14:paraId="18235C5C" w14:textId="77777777" w:rsidR="00616EF8" w:rsidRDefault="00616EF8">
      <w:pPr>
        <w:pStyle w:val="Textoindependiente"/>
        <w:spacing w:before="8"/>
        <w:rPr>
          <w:sz w:val="31"/>
        </w:rPr>
      </w:pPr>
    </w:p>
    <w:p w14:paraId="1F9AE800" w14:textId="77777777" w:rsidR="00616EF8" w:rsidRDefault="0075376E">
      <w:pPr>
        <w:pStyle w:val="Ttulo1"/>
        <w:spacing w:before="1"/>
      </w:pPr>
      <w:r>
        <w:t>Educación Inclusiva</w:t>
      </w:r>
    </w:p>
    <w:p w14:paraId="14C312C8" w14:textId="77777777" w:rsidR="00616EF8" w:rsidRDefault="0075376E">
      <w:pPr>
        <w:pStyle w:val="Textoindependiente"/>
        <w:spacing w:before="120"/>
        <w:ind w:left="1008"/>
      </w:pPr>
      <w:r>
        <w:t>En la memoria final del Prácticum se deberá incorporar la reflexión a propósito de:</w:t>
      </w:r>
    </w:p>
    <w:p w14:paraId="1AB440C6" w14:textId="77777777" w:rsidR="00616EF8" w:rsidRDefault="00616EF8">
      <w:pPr>
        <w:pStyle w:val="Textoindependiente"/>
      </w:pPr>
    </w:p>
    <w:p w14:paraId="1025B5AA" w14:textId="77777777" w:rsidR="00616EF8" w:rsidRDefault="0075376E">
      <w:pPr>
        <w:pStyle w:val="Prrafodelista"/>
        <w:numPr>
          <w:ilvl w:val="0"/>
          <w:numId w:val="2"/>
        </w:numPr>
        <w:tabs>
          <w:tab w:val="left" w:pos="1717"/>
        </w:tabs>
        <w:ind w:right="236" w:hanging="139"/>
        <w:jc w:val="both"/>
      </w:pPr>
      <w:r>
        <w:t>Aspectos descriptivos en profundidad, fruto de la indagación en el centro, referentes a focos de análisis propuestos para la mención de Educación</w:t>
      </w:r>
      <w:r>
        <w:rPr>
          <w:spacing w:val="-10"/>
        </w:rPr>
        <w:t xml:space="preserve"> </w:t>
      </w:r>
      <w:r>
        <w:t>Inclusiva.</w:t>
      </w:r>
    </w:p>
    <w:p w14:paraId="11B6E40C" w14:textId="77777777" w:rsidR="00616EF8" w:rsidRDefault="0075376E">
      <w:pPr>
        <w:pStyle w:val="Prrafodelista"/>
        <w:numPr>
          <w:ilvl w:val="0"/>
          <w:numId w:val="2"/>
        </w:numPr>
        <w:tabs>
          <w:tab w:val="left" w:pos="1717"/>
        </w:tabs>
        <w:ind w:right="236" w:hanging="139"/>
        <w:jc w:val="both"/>
      </w:pPr>
      <w:r>
        <w:t>Tiene que poseer un carácter eminentemente analítico. Ello supone contrastar la información y la experiencia vivida con el marco conceptual que sustenta la educación inclusiva, realizando un análisis</w:t>
      </w:r>
      <w:r>
        <w:rPr>
          <w:spacing w:val="-2"/>
        </w:rPr>
        <w:t xml:space="preserve"> </w:t>
      </w:r>
      <w:r>
        <w:t>crítico.</w:t>
      </w:r>
    </w:p>
    <w:p w14:paraId="3057570F" w14:textId="77777777" w:rsidR="00616EF8" w:rsidRDefault="0075376E">
      <w:pPr>
        <w:pStyle w:val="Prrafodelista"/>
        <w:numPr>
          <w:ilvl w:val="0"/>
          <w:numId w:val="2"/>
        </w:numPr>
        <w:tabs>
          <w:tab w:val="left" w:pos="1717"/>
        </w:tabs>
        <w:ind w:right="238" w:hanging="139"/>
        <w:jc w:val="both"/>
      </w:pPr>
      <w:r>
        <w:t>Propuestas concretas de acción que desarrollen la atención a la diversidad desde una óptica inclusiva.</w:t>
      </w:r>
    </w:p>
    <w:p w14:paraId="21B3A4DB" w14:textId="77777777" w:rsidR="00616EF8" w:rsidRDefault="0075376E">
      <w:pPr>
        <w:pStyle w:val="Prrafodelista"/>
        <w:numPr>
          <w:ilvl w:val="0"/>
          <w:numId w:val="2"/>
        </w:numPr>
        <w:tabs>
          <w:tab w:val="left" w:pos="1717"/>
        </w:tabs>
        <w:ind w:right="233" w:hanging="139"/>
        <w:jc w:val="both"/>
      </w:pPr>
      <w:r>
        <w:t>Referencias bibliográficas específicas en relación con el marco conceptual y práctico de la Educación</w:t>
      </w:r>
      <w:r>
        <w:rPr>
          <w:spacing w:val="-2"/>
        </w:rPr>
        <w:t xml:space="preserve"> </w:t>
      </w:r>
      <w:r>
        <w:t>Inclusiva.</w:t>
      </w:r>
    </w:p>
    <w:p w14:paraId="03C82733" w14:textId="77777777" w:rsidR="00616EF8" w:rsidRDefault="00616EF8">
      <w:pPr>
        <w:pStyle w:val="Textoindependiente"/>
        <w:spacing w:before="1"/>
      </w:pPr>
    </w:p>
    <w:p w14:paraId="30948780" w14:textId="77777777" w:rsidR="00616EF8" w:rsidRDefault="0075376E">
      <w:pPr>
        <w:pStyle w:val="Ttulo1"/>
      </w:pPr>
      <w:r>
        <w:t>Educación a través del Movimiento, la Plástica y la Música</w:t>
      </w:r>
    </w:p>
    <w:p w14:paraId="4D1F0746" w14:textId="77777777" w:rsidR="00616EF8" w:rsidRDefault="00616EF8">
      <w:pPr>
        <w:pStyle w:val="Textoindependiente"/>
        <w:spacing w:before="10"/>
        <w:rPr>
          <w:b/>
          <w:sz w:val="21"/>
        </w:rPr>
      </w:pPr>
    </w:p>
    <w:p w14:paraId="3A66F719" w14:textId="77777777" w:rsidR="00616EF8" w:rsidRDefault="0075376E">
      <w:pPr>
        <w:pStyle w:val="Textoindependiente"/>
        <w:ind w:left="1008" w:right="235"/>
        <w:jc w:val="both"/>
      </w:pPr>
      <w:r>
        <w:t>En la memoria final del Prácticum se llevará a cabo un análisis crítico del tratamiento educativo proporcionado en el centro al desarrollo motor y artístico y de las propuestas personales descritas, fundamentado en las materias cursadas a lo largo del Grado, en los seminarios de prácticas y en la consulta de bibliografía específica.</w:t>
      </w:r>
    </w:p>
    <w:p w14:paraId="1B225ECA" w14:textId="77777777" w:rsidR="00616EF8" w:rsidRDefault="00616EF8">
      <w:pPr>
        <w:pStyle w:val="Textoindependiente"/>
        <w:spacing w:before="2"/>
      </w:pPr>
    </w:p>
    <w:p w14:paraId="109B23A8" w14:textId="77777777" w:rsidR="00616EF8" w:rsidRDefault="0075376E">
      <w:pPr>
        <w:pStyle w:val="Ttulo1"/>
        <w:numPr>
          <w:ilvl w:val="0"/>
          <w:numId w:val="2"/>
        </w:numPr>
        <w:tabs>
          <w:tab w:val="left" w:pos="1009"/>
        </w:tabs>
        <w:ind w:left="1008" w:hanging="348"/>
        <w:jc w:val="left"/>
      </w:pPr>
      <w:r>
        <w:t>CONCLUSIONES</w:t>
      </w:r>
    </w:p>
    <w:p w14:paraId="2AB3A752" w14:textId="77777777" w:rsidR="00616EF8" w:rsidRDefault="0075376E">
      <w:pPr>
        <w:pStyle w:val="Prrafodelista"/>
        <w:numPr>
          <w:ilvl w:val="0"/>
          <w:numId w:val="1"/>
        </w:numPr>
        <w:tabs>
          <w:tab w:val="left" w:pos="779"/>
        </w:tabs>
        <w:spacing w:before="120"/>
        <w:jc w:val="left"/>
      </w:pPr>
      <w:r>
        <w:t>Exigencias teóricas y prácticas de la profesión</w:t>
      </w:r>
      <w:r>
        <w:rPr>
          <w:spacing w:val="-7"/>
        </w:rPr>
        <w:t xml:space="preserve"> </w:t>
      </w:r>
      <w:r>
        <w:t>docente</w:t>
      </w:r>
    </w:p>
    <w:p w14:paraId="4926AC9C" w14:textId="77777777" w:rsidR="00616EF8" w:rsidRDefault="0075376E">
      <w:pPr>
        <w:pStyle w:val="Prrafodelista"/>
        <w:numPr>
          <w:ilvl w:val="0"/>
          <w:numId w:val="1"/>
        </w:numPr>
        <w:tabs>
          <w:tab w:val="left" w:pos="779"/>
        </w:tabs>
        <w:spacing w:before="120"/>
        <w:jc w:val="left"/>
      </w:pPr>
      <w:r>
        <w:t>Valoración de la propia actuación. Lecciones aprendidas y retos en la propia formación como</w:t>
      </w:r>
      <w:r>
        <w:rPr>
          <w:spacing w:val="-21"/>
        </w:rPr>
        <w:t xml:space="preserve"> </w:t>
      </w:r>
      <w:r>
        <w:t>docente.</w:t>
      </w:r>
    </w:p>
    <w:p w14:paraId="6BB8C2DF" w14:textId="77777777" w:rsidR="00616EF8" w:rsidRDefault="0075376E">
      <w:pPr>
        <w:pStyle w:val="Ttulo1"/>
        <w:numPr>
          <w:ilvl w:val="0"/>
          <w:numId w:val="2"/>
        </w:numPr>
        <w:tabs>
          <w:tab w:val="left" w:pos="1009"/>
        </w:tabs>
        <w:spacing w:before="121"/>
        <w:ind w:left="1008" w:hanging="348"/>
        <w:jc w:val="left"/>
      </w:pPr>
      <w:r>
        <w:t>BIBLIOGRAFÍA</w:t>
      </w:r>
    </w:p>
    <w:p w14:paraId="2A18DBED" w14:textId="77777777" w:rsidR="00616EF8" w:rsidRDefault="00616EF8">
      <w:pPr>
        <w:sectPr w:rsidR="00616EF8">
          <w:pgSz w:w="11910" w:h="17340"/>
          <w:pgMar w:top="2180" w:right="840" w:bottom="1200" w:left="780" w:header="901" w:footer="1015" w:gutter="0"/>
          <w:cols w:space="720"/>
        </w:sectPr>
      </w:pPr>
    </w:p>
    <w:p w14:paraId="16B9D0C4" w14:textId="77777777" w:rsidR="00616EF8" w:rsidRDefault="00616EF8">
      <w:pPr>
        <w:pStyle w:val="Textoindependiente"/>
        <w:rPr>
          <w:b/>
          <w:sz w:val="20"/>
        </w:rPr>
      </w:pPr>
    </w:p>
    <w:p w14:paraId="718AB57C" w14:textId="77777777" w:rsidR="00616EF8" w:rsidRDefault="00616EF8">
      <w:pPr>
        <w:pStyle w:val="Textoindependiente"/>
        <w:spacing w:before="2"/>
        <w:rPr>
          <w:b/>
          <w:sz w:val="17"/>
        </w:rPr>
      </w:pPr>
    </w:p>
    <w:p w14:paraId="71613E6B" w14:textId="77777777" w:rsidR="00616EF8" w:rsidRDefault="0075376E">
      <w:pPr>
        <w:ind w:left="300"/>
        <w:jc w:val="both"/>
        <w:rPr>
          <w:b/>
        </w:rPr>
      </w:pPr>
      <w:r>
        <w:rPr>
          <w:b/>
        </w:rPr>
        <w:t>6. Evaluación y calificación de los/as estudiantes</w:t>
      </w:r>
    </w:p>
    <w:p w14:paraId="3AA49020" w14:textId="77777777" w:rsidR="00616EF8" w:rsidRDefault="0075376E">
      <w:pPr>
        <w:pStyle w:val="Textoindependiente"/>
        <w:spacing w:before="120"/>
        <w:ind w:left="300" w:right="233"/>
        <w:jc w:val="both"/>
      </w:pPr>
      <w:r>
        <w:t>A tenor de lo comentado en apartados anteriores, el seguimiento, orientación y tutorización del alumnado durante el desarrollo de prácticas implica según el marco normativo vigente la participación dos figuras académicas, el profesorado tutor de los centros educativos y el profesorado supervisor de universidad. Desde dicha premisa la evaluación se configura como un proceso compartido entre ambas figuras, en función de sus distintas funciones y responsabilidades en el proceso formativo del alumnado en</w:t>
      </w:r>
      <w:r>
        <w:rPr>
          <w:spacing w:val="-32"/>
        </w:rPr>
        <w:t xml:space="preserve"> </w:t>
      </w:r>
      <w:r>
        <w:t>prácticas.</w:t>
      </w:r>
    </w:p>
    <w:p w14:paraId="5639DBD6" w14:textId="77777777" w:rsidR="00616EF8" w:rsidRDefault="0075376E">
      <w:pPr>
        <w:pStyle w:val="Textoindependiente"/>
        <w:spacing w:before="119"/>
        <w:ind w:left="300" w:right="237"/>
        <w:jc w:val="both"/>
      </w:pPr>
      <w:r>
        <w:t>Según lo establecido en la ficha oficial de la asignatura Prácticum en relación con la calificación evaluación y calificación de los/as estudiantes en prácticas, el 50% de la nota final corresponde al profesorado tutor del centro, siendo el otro 50% responsabilidad del profesorado supervisor de la facultad. Para considerarse superada la asignatura ambas notas deberán corresponder al menos a aprobado.</w:t>
      </w:r>
    </w:p>
    <w:p w14:paraId="04B39423" w14:textId="77777777" w:rsidR="00616EF8" w:rsidRDefault="0075376E">
      <w:pPr>
        <w:pStyle w:val="Textoindependiente"/>
        <w:spacing w:before="122"/>
        <w:ind w:left="300" w:right="236"/>
        <w:jc w:val="both"/>
      </w:pPr>
      <w:r>
        <w:t>Se han establecido un conjunto de indicadores y evidencias que pretenden ayudar al profesorado tutor del centro en el proceso de evaluación y calificación de los/as estudiantes. Dicho conjunto de indicadores y evidencias constituyen el formulario de evaluación que deberá ser cumplimentado por el profesorado del centro, responsable de la tutorización de cada estudiante, y remitido por correo electrónico al profesor/a responsable de la supervisión del mismo, en un plazo no superior a 10 días tras la finalización del periodo de prácticas.</w:t>
      </w:r>
    </w:p>
    <w:p w14:paraId="7846ABB3" w14:textId="1C01ABF9" w:rsidR="00616EF8" w:rsidRPr="00A76EE2" w:rsidRDefault="00A76EE2" w:rsidP="00A76EE2">
      <w:pPr>
        <w:pStyle w:val="Textoindependiente"/>
        <w:spacing w:before="119"/>
        <w:ind w:left="300" w:right="235"/>
        <w:jc w:val="both"/>
      </w:pPr>
      <w:r w:rsidRPr="00A76EE2">
        <w:t>Por su parte, el profesorado supervisor evaluará el desempeño global de las prácticas de los/as estudiantes a través de la rúbrica de evaluación que se adjunta como Anexo 1.</w:t>
      </w:r>
    </w:p>
    <w:sectPr w:rsidR="00616EF8" w:rsidRPr="00A76EE2">
      <w:pgSz w:w="11910" w:h="17340"/>
      <w:pgMar w:top="2180" w:right="840" w:bottom="1200" w:left="780" w:header="901" w:footer="10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7D395" w14:textId="77777777" w:rsidR="001D500A" w:rsidRDefault="001D500A">
      <w:r>
        <w:separator/>
      </w:r>
    </w:p>
  </w:endnote>
  <w:endnote w:type="continuationSeparator" w:id="0">
    <w:p w14:paraId="293375FF" w14:textId="77777777" w:rsidR="001D500A" w:rsidRDefault="001D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AA4E" w14:textId="77777777" w:rsidR="00616EF8" w:rsidRDefault="00FF6FC2">
    <w:pPr>
      <w:pStyle w:val="Textoindependiente"/>
      <w:spacing w:line="14" w:lineRule="auto"/>
      <w:rPr>
        <w:sz w:val="20"/>
      </w:rPr>
    </w:pPr>
    <w:r>
      <w:rPr>
        <w:noProof/>
        <w:lang w:bidi="ar-SA"/>
      </w:rPr>
      <mc:AlternateContent>
        <mc:Choice Requires="wps">
          <w:drawing>
            <wp:anchor distT="0" distB="0" distL="114300" distR="114300" simplePos="0" relativeHeight="503295272" behindDoc="1" locked="0" layoutInCell="1" allowOverlap="1" wp14:anchorId="3BD2DFED" wp14:editId="23E560F0">
              <wp:simplePos x="0" y="0"/>
              <wp:positionH relativeFrom="page">
                <wp:posOffset>3684905</wp:posOffset>
              </wp:positionH>
              <wp:positionV relativeFrom="page">
                <wp:posOffset>10225405</wp:posOffset>
              </wp:positionV>
              <wp:extent cx="194310" cy="16573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29F0" w14:textId="5D39B40C" w:rsidR="00616EF8" w:rsidRDefault="0075376E">
                          <w:pPr>
                            <w:pStyle w:val="Textoindependiente"/>
                            <w:spacing w:line="245" w:lineRule="exact"/>
                            <w:ind w:left="40"/>
                          </w:pPr>
                          <w:r>
                            <w:fldChar w:fldCharType="begin"/>
                          </w:r>
                          <w:r>
                            <w:instrText xml:space="preserve"> PAGE </w:instrText>
                          </w:r>
                          <w:r>
                            <w:fldChar w:fldCharType="separate"/>
                          </w:r>
                          <w:r w:rsidR="00082A21">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2DFED" id="_x0000_t202" coordsize="21600,21600" o:spt="202" path="m,l,21600r21600,l21600,xe">
              <v:stroke joinstyle="miter"/>
              <v:path gradientshapeok="t" o:connecttype="rect"/>
            </v:shapetype>
            <v:shape id="Text Box 1" o:spid="_x0000_s1028" type="#_x0000_t202" style="position:absolute;margin-left:290.15pt;margin-top:805.15pt;width:15.3pt;height:13.05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j7rQ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" filled="f" stroked="f">
              <v:textbox inset="0,0,0,0">
                <w:txbxContent>
                  <w:p w14:paraId="34FD29F0" w14:textId="5D39B40C" w:rsidR="00616EF8" w:rsidRDefault="0075376E">
                    <w:pPr>
                      <w:pStyle w:val="Textoindependiente"/>
                      <w:spacing w:line="245" w:lineRule="exact"/>
                      <w:ind w:left="40"/>
                    </w:pPr>
                    <w:r>
                      <w:fldChar w:fldCharType="begin"/>
                    </w:r>
                    <w:r>
                      <w:instrText xml:space="preserve"> PAGE </w:instrText>
                    </w:r>
                    <w:r>
                      <w:fldChar w:fldCharType="separate"/>
                    </w:r>
                    <w:r w:rsidR="00082A21">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8D77" w14:textId="77777777" w:rsidR="001D500A" w:rsidRDefault="001D500A">
      <w:r>
        <w:separator/>
      </w:r>
    </w:p>
  </w:footnote>
  <w:footnote w:type="continuationSeparator" w:id="0">
    <w:p w14:paraId="7B857962" w14:textId="77777777" w:rsidR="001D500A" w:rsidRDefault="001D500A">
      <w:r>
        <w:continuationSeparator/>
      </w:r>
    </w:p>
  </w:footnote>
  <w:footnote w:id="1">
    <w:p w14:paraId="5EF0D099" w14:textId="1B379D7F" w:rsidR="007E3400" w:rsidRPr="007E3400" w:rsidRDefault="007E3400" w:rsidP="007E3400">
      <w:pPr>
        <w:spacing w:before="67"/>
        <w:ind w:left="300"/>
        <w:rPr>
          <w:sz w:val="20"/>
        </w:rPr>
      </w:pPr>
      <w:r>
        <w:rPr>
          <w:rStyle w:val="Refdenotaalpie"/>
        </w:rPr>
        <w:footnoteRef/>
      </w:r>
      <w:r>
        <w:t xml:space="preserve"> </w:t>
      </w:r>
      <w:r>
        <w:rPr>
          <w:sz w:val="20"/>
        </w:rPr>
        <w:t xml:space="preserve">La información de contacto de los supervisores se puede localizar en el directorio de la Universidad de Cádiz: </w:t>
      </w:r>
      <w:r w:rsidRPr="00364AD8">
        <w:rPr>
          <w:sz w:val="20"/>
        </w:rPr>
        <w:t>https://directorio.uca.es/cau/directorio.do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5019" w14:textId="77777777" w:rsidR="00616EF8" w:rsidRDefault="0075376E">
    <w:pPr>
      <w:pStyle w:val="Textoindependiente"/>
      <w:spacing w:line="14" w:lineRule="auto"/>
      <w:rPr>
        <w:sz w:val="20"/>
      </w:rPr>
    </w:pPr>
    <w:r>
      <w:rPr>
        <w:noProof/>
        <w:lang w:bidi="ar-SA"/>
      </w:rPr>
      <w:drawing>
        <wp:anchor distT="0" distB="0" distL="0" distR="0" simplePos="0" relativeHeight="268414127" behindDoc="1" locked="0" layoutInCell="1" allowOverlap="1" wp14:anchorId="530BE7D8" wp14:editId="0ACA2077">
          <wp:simplePos x="0" y="0"/>
          <wp:positionH relativeFrom="page">
            <wp:posOffset>745116</wp:posOffset>
          </wp:positionH>
          <wp:positionV relativeFrom="page">
            <wp:posOffset>571869</wp:posOffset>
          </wp:positionV>
          <wp:extent cx="1806051" cy="72012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06051" cy="720126"/>
                  </a:xfrm>
                  <a:prstGeom prst="rect">
                    <a:avLst/>
                  </a:prstGeom>
                </pic:spPr>
              </pic:pic>
            </a:graphicData>
          </a:graphic>
        </wp:anchor>
      </w:drawing>
    </w:r>
    <w:r>
      <w:rPr>
        <w:noProof/>
        <w:lang w:bidi="ar-SA"/>
      </w:rPr>
      <w:drawing>
        <wp:anchor distT="0" distB="0" distL="0" distR="0" simplePos="0" relativeHeight="268414151" behindDoc="1" locked="0" layoutInCell="1" allowOverlap="1" wp14:anchorId="074C244A" wp14:editId="0F18E10F">
          <wp:simplePos x="0" y="0"/>
          <wp:positionH relativeFrom="page">
            <wp:posOffset>2955289</wp:posOffset>
          </wp:positionH>
          <wp:positionV relativeFrom="page">
            <wp:posOffset>654759</wp:posOffset>
          </wp:positionV>
          <wp:extent cx="15239" cy="6294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5239" cy="629434"/>
                  </a:xfrm>
                  <a:prstGeom prst="rect">
                    <a:avLst/>
                  </a:prstGeom>
                </pic:spPr>
              </pic:pic>
            </a:graphicData>
          </a:graphic>
        </wp:anchor>
      </w:drawing>
    </w:r>
    <w:r>
      <w:rPr>
        <w:noProof/>
        <w:lang w:bidi="ar-SA"/>
      </w:rPr>
      <w:drawing>
        <wp:anchor distT="0" distB="0" distL="0" distR="0" simplePos="0" relativeHeight="268414175" behindDoc="1" locked="0" layoutInCell="1" allowOverlap="1" wp14:anchorId="487EBC70" wp14:editId="410FF32C">
          <wp:simplePos x="0" y="0"/>
          <wp:positionH relativeFrom="page">
            <wp:posOffset>5011420</wp:posOffset>
          </wp:positionH>
          <wp:positionV relativeFrom="page">
            <wp:posOffset>654759</wp:posOffset>
          </wp:positionV>
          <wp:extent cx="15239" cy="629434"/>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 cstate="print"/>
                  <a:stretch>
                    <a:fillRect/>
                  </a:stretch>
                </pic:blipFill>
                <pic:spPr>
                  <a:xfrm>
                    <a:off x="0" y="0"/>
                    <a:ext cx="15239" cy="629434"/>
                  </a:xfrm>
                  <a:prstGeom prst="rect">
                    <a:avLst/>
                  </a:prstGeom>
                </pic:spPr>
              </pic:pic>
            </a:graphicData>
          </a:graphic>
        </wp:anchor>
      </w:drawing>
    </w:r>
    <w:r w:rsidR="00FF6FC2">
      <w:rPr>
        <w:noProof/>
        <w:lang w:bidi="ar-SA"/>
      </w:rPr>
      <mc:AlternateContent>
        <mc:Choice Requires="wps">
          <w:drawing>
            <wp:anchor distT="0" distB="0" distL="114300" distR="114300" simplePos="0" relativeHeight="503295224" behindDoc="1" locked="0" layoutInCell="1" allowOverlap="1" wp14:anchorId="1BF0BAB3" wp14:editId="7D372516">
              <wp:simplePos x="0" y="0"/>
              <wp:positionH relativeFrom="page">
                <wp:posOffset>3057525</wp:posOffset>
              </wp:positionH>
              <wp:positionV relativeFrom="page">
                <wp:posOffset>678180</wp:posOffset>
              </wp:positionV>
              <wp:extent cx="1546225" cy="291465"/>
              <wp:effectExtent l="0" t="190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A8DC" w14:textId="77777777" w:rsidR="00616EF8" w:rsidRDefault="0075376E">
                          <w:pPr>
                            <w:spacing w:before="14"/>
                            <w:ind w:left="20"/>
                            <w:rPr>
                              <w:rFonts w:ascii="Times New Roman" w:hAnsi="Times New Roman"/>
                              <w:sz w:val="16"/>
                            </w:rPr>
                          </w:pPr>
                          <w:r>
                            <w:rPr>
                              <w:rFonts w:ascii="Times New Roman" w:hAnsi="Times New Roman"/>
                              <w:color w:val="005573"/>
                              <w:sz w:val="16"/>
                            </w:rPr>
                            <w:t>Facultad de Ciencias de la Educación</w:t>
                          </w:r>
                        </w:p>
                        <w:p w14:paraId="608ED94F" w14:textId="77777777" w:rsidR="00616EF8" w:rsidRDefault="0075376E">
                          <w:pPr>
                            <w:spacing w:before="56"/>
                            <w:ind w:left="20"/>
                            <w:rPr>
                              <w:rFonts w:ascii="Times New Roman" w:hAnsi="Times New Roman"/>
                              <w:sz w:val="16"/>
                            </w:rPr>
                          </w:pPr>
                          <w:r>
                            <w:rPr>
                              <w:rFonts w:ascii="Times New Roman" w:hAnsi="Times New Roman"/>
                              <w:color w:val="005573"/>
                              <w:sz w:val="16"/>
                            </w:rPr>
                            <w:t>Vicedecanato de Prácticas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0BAB3" id="_x0000_t202" coordsize="21600,21600" o:spt="202" path="m,l,21600r21600,l21600,xe">
              <v:stroke joinstyle="miter"/>
              <v:path gradientshapeok="t" o:connecttype="rect"/>
            </v:shapetype>
            <v:shape id="Text Box 3" o:spid="_x0000_s1026" type="#_x0000_t202" style="position:absolute;margin-left:240.75pt;margin-top:53.4pt;width:121.75pt;height:22.95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xrAIAAKk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" filled="f" stroked="f">
              <v:textbox inset="0,0,0,0">
                <w:txbxContent>
                  <w:p w14:paraId="31C4A8DC" w14:textId="77777777" w:rsidR="00616EF8" w:rsidRDefault="0075376E">
                    <w:pPr>
                      <w:spacing w:before="14"/>
                      <w:ind w:left="20"/>
                      <w:rPr>
                        <w:rFonts w:ascii="Times New Roman" w:hAnsi="Times New Roman"/>
                        <w:sz w:val="16"/>
                      </w:rPr>
                    </w:pPr>
                    <w:r>
                      <w:rPr>
                        <w:rFonts w:ascii="Times New Roman" w:hAnsi="Times New Roman"/>
                        <w:color w:val="005573"/>
                        <w:sz w:val="16"/>
                      </w:rPr>
                      <w:t>Facultad de Ciencias de la Educación</w:t>
                    </w:r>
                  </w:p>
                  <w:p w14:paraId="608ED94F" w14:textId="77777777" w:rsidR="00616EF8" w:rsidRDefault="0075376E">
                    <w:pPr>
                      <w:spacing w:before="56"/>
                      <w:ind w:left="20"/>
                      <w:rPr>
                        <w:rFonts w:ascii="Times New Roman" w:hAnsi="Times New Roman"/>
                        <w:sz w:val="16"/>
                      </w:rPr>
                    </w:pPr>
                    <w:r>
                      <w:rPr>
                        <w:rFonts w:ascii="Times New Roman" w:hAnsi="Times New Roman"/>
                        <w:color w:val="005573"/>
                        <w:sz w:val="16"/>
                      </w:rPr>
                      <w:t>Vicedecanato de Prácticas</w:t>
                    </w:r>
                  </w:p>
                </w:txbxContent>
              </v:textbox>
              <w10:wrap anchorx="page" anchory="page"/>
            </v:shape>
          </w:pict>
        </mc:Fallback>
      </mc:AlternateContent>
    </w:r>
    <w:r w:rsidR="00FF6FC2">
      <w:rPr>
        <w:noProof/>
        <w:lang w:bidi="ar-SA"/>
      </w:rPr>
      <mc:AlternateContent>
        <mc:Choice Requires="wps">
          <w:drawing>
            <wp:anchor distT="0" distB="0" distL="114300" distR="114300" simplePos="0" relativeHeight="503295248" behindDoc="1" locked="0" layoutInCell="1" allowOverlap="1" wp14:anchorId="4796C8CF" wp14:editId="7EA284F0">
              <wp:simplePos x="0" y="0"/>
              <wp:positionH relativeFrom="page">
                <wp:posOffset>5114925</wp:posOffset>
              </wp:positionH>
              <wp:positionV relativeFrom="page">
                <wp:posOffset>678180</wp:posOffset>
              </wp:positionV>
              <wp:extent cx="1599565" cy="724535"/>
              <wp:effectExtent l="0" t="1905"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902A2" w14:textId="77777777" w:rsidR="00616EF8" w:rsidRDefault="0075376E">
                          <w:pPr>
                            <w:spacing w:before="14"/>
                            <w:ind w:left="20" w:right="88"/>
                            <w:rPr>
                              <w:rFonts w:ascii="Times New Roman" w:hAnsi="Times New Roman"/>
                              <w:sz w:val="16"/>
                            </w:rPr>
                          </w:pPr>
                          <w:r>
                            <w:rPr>
                              <w:rFonts w:ascii="Times New Roman" w:hAnsi="Times New Roman"/>
                              <w:color w:val="707579"/>
                              <w:sz w:val="16"/>
                            </w:rPr>
                            <w:t>Campus Universitario de Puerto Real Avda. República Saharaui, s/n</w:t>
                          </w:r>
                        </w:p>
                        <w:p w14:paraId="5F06F331" w14:textId="77777777" w:rsidR="00616EF8" w:rsidRDefault="0075376E">
                          <w:pPr>
                            <w:spacing w:before="1" w:line="183" w:lineRule="exact"/>
                            <w:ind w:left="20"/>
                            <w:rPr>
                              <w:rFonts w:ascii="Times New Roman" w:hAnsi="Times New Roman"/>
                              <w:sz w:val="16"/>
                            </w:rPr>
                          </w:pPr>
                          <w:r>
                            <w:rPr>
                              <w:rFonts w:ascii="Times New Roman" w:hAnsi="Times New Roman"/>
                              <w:color w:val="707579"/>
                              <w:sz w:val="16"/>
                            </w:rPr>
                            <w:t>11519-Puerto Real (Cádiz)</w:t>
                          </w:r>
                        </w:p>
                        <w:p w14:paraId="28AC7FAF" w14:textId="77777777" w:rsidR="00616EF8" w:rsidRDefault="0075376E">
                          <w:pPr>
                            <w:spacing w:line="183" w:lineRule="exact"/>
                            <w:ind w:left="20"/>
                            <w:rPr>
                              <w:rFonts w:ascii="Times New Roman"/>
                              <w:sz w:val="16"/>
                            </w:rPr>
                          </w:pPr>
                          <w:r>
                            <w:rPr>
                              <w:rFonts w:ascii="Times New Roman"/>
                              <w:color w:val="707579"/>
                              <w:sz w:val="16"/>
                            </w:rPr>
                            <w:t>Tfno.: 956 016205 Fax.: 956 016253</w:t>
                          </w:r>
                        </w:p>
                        <w:p w14:paraId="7CAB3117" w14:textId="77777777" w:rsidR="00616EF8" w:rsidRDefault="001D500A">
                          <w:pPr>
                            <w:spacing w:before="1"/>
                            <w:ind w:left="20" w:right="679"/>
                            <w:rPr>
                              <w:rFonts w:ascii="Times New Roman"/>
                              <w:sz w:val="16"/>
                            </w:rPr>
                          </w:pPr>
                          <w:hyperlink r:id="rId3">
                            <w:r w:rsidR="0075376E">
                              <w:rPr>
                                <w:rFonts w:ascii="Times New Roman"/>
                                <w:color w:val="707579"/>
                                <w:sz w:val="16"/>
                              </w:rPr>
                              <w:t>www.uca.es/educacion</w:t>
                            </w:r>
                          </w:hyperlink>
                          <w:r w:rsidR="0075376E">
                            <w:rPr>
                              <w:rFonts w:ascii="Times New Roman"/>
                              <w:color w:val="707579"/>
                              <w:sz w:val="16"/>
                            </w:rPr>
                            <w:t xml:space="preserve"> </w:t>
                          </w:r>
                          <w:hyperlink r:id="rId4">
                            <w:r w:rsidR="0075376E">
                              <w:rPr>
                                <w:rFonts w:ascii="Times New Roman"/>
                                <w:color w:val="707579"/>
                                <w:sz w:val="16"/>
                              </w:rPr>
                              <w:t>practicas.educacion@uca.es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C8CF" id="Text Box 2" o:spid="_x0000_s1027" type="#_x0000_t202" style="position:absolute;margin-left:402.75pt;margin-top:53.4pt;width:125.95pt;height:57.05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Gorw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" filled="f" stroked="f">
              <v:textbox inset="0,0,0,0">
                <w:txbxContent>
                  <w:p w14:paraId="4E9902A2" w14:textId="77777777" w:rsidR="00616EF8" w:rsidRDefault="0075376E">
                    <w:pPr>
                      <w:spacing w:before="14"/>
                      <w:ind w:left="20" w:right="88"/>
                      <w:rPr>
                        <w:rFonts w:ascii="Times New Roman" w:hAnsi="Times New Roman"/>
                        <w:sz w:val="16"/>
                      </w:rPr>
                    </w:pPr>
                    <w:r>
                      <w:rPr>
                        <w:rFonts w:ascii="Times New Roman" w:hAnsi="Times New Roman"/>
                        <w:color w:val="707579"/>
                        <w:sz w:val="16"/>
                      </w:rPr>
                      <w:t>Campus Universitario de Puerto Real Avda. República Saharaui, s/n</w:t>
                    </w:r>
                  </w:p>
                  <w:p w14:paraId="5F06F331" w14:textId="77777777" w:rsidR="00616EF8" w:rsidRDefault="0075376E">
                    <w:pPr>
                      <w:spacing w:before="1" w:line="183" w:lineRule="exact"/>
                      <w:ind w:left="20"/>
                      <w:rPr>
                        <w:rFonts w:ascii="Times New Roman" w:hAnsi="Times New Roman"/>
                        <w:sz w:val="16"/>
                      </w:rPr>
                    </w:pPr>
                    <w:r>
                      <w:rPr>
                        <w:rFonts w:ascii="Times New Roman" w:hAnsi="Times New Roman"/>
                        <w:color w:val="707579"/>
                        <w:sz w:val="16"/>
                      </w:rPr>
                      <w:t>11519-Puerto Real (Cádiz)</w:t>
                    </w:r>
                  </w:p>
                  <w:p w14:paraId="28AC7FAF" w14:textId="77777777" w:rsidR="00616EF8" w:rsidRDefault="0075376E">
                    <w:pPr>
                      <w:spacing w:line="183" w:lineRule="exact"/>
                      <w:ind w:left="20"/>
                      <w:rPr>
                        <w:rFonts w:ascii="Times New Roman"/>
                        <w:sz w:val="16"/>
                      </w:rPr>
                    </w:pPr>
                    <w:r>
                      <w:rPr>
                        <w:rFonts w:ascii="Times New Roman"/>
                        <w:color w:val="707579"/>
                        <w:sz w:val="16"/>
                      </w:rPr>
                      <w:t>Tfno.: 956 016205 Fax.: 956 016253</w:t>
                    </w:r>
                  </w:p>
                  <w:p w14:paraId="7CAB3117" w14:textId="77777777" w:rsidR="00616EF8" w:rsidRDefault="00330212">
                    <w:pPr>
                      <w:spacing w:before="1"/>
                      <w:ind w:left="20" w:right="679"/>
                      <w:rPr>
                        <w:rFonts w:ascii="Times New Roman"/>
                        <w:sz w:val="16"/>
                      </w:rPr>
                    </w:pPr>
                    <w:hyperlink r:id="rId5">
                      <w:r w:rsidR="0075376E">
                        <w:rPr>
                          <w:rFonts w:ascii="Times New Roman"/>
                          <w:color w:val="707579"/>
                          <w:sz w:val="16"/>
                        </w:rPr>
                        <w:t>www.uca.es/educacion</w:t>
                      </w:r>
                    </w:hyperlink>
                    <w:r w:rsidR="0075376E">
                      <w:rPr>
                        <w:rFonts w:ascii="Times New Roman"/>
                        <w:color w:val="707579"/>
                        <w:sz w:val="16"/>
                      </w:rPr>
                      <w:t xml:space="preserve"> </w:t>
                    </w:r>
                    <w:hyperlink r:id="rId6">
                      <w:r w:rsidR="0075376E">
                        <w:rPr>
                          <w:rFonts w:ascii="Times New Roman"/>
                          <w:color w:val="707579"/>
                          <w:sz w:val="16"/>
                        </w:rPr>
                        <w:t>practicas.educacion@uca.es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71A9"/>
    <w:multiLevelType w:val="hybridMultilevel"/>
    <w:tmpl w:val="4E627C9A"/>
    <w:lvl w:ilvl="0" w:tplc="BE24E860">
      <w:start w:val="1"/>
      <w:numFmt w:val="lowerLetter"/>
      <w:lvlText w:val="%1)"/>
      <w:lvlJc w:val="left"/>
      <w:pPr>
        <w:ind w:left="1020" w:hanging="348"/>
      </w:pPr>
      <w:rPr>
        <w:rFonts w:ascii="Calibri" w:eastAsia="Calibri" w:hAnsi="Calibri" w:cs="Calibri" w:hint="default"/>
        <w:spacing w:val="-1"/>
        <w:w w:val="100"/>
        <w:sz w:val="22"/>
        <w:szCs w:val="22"/>
        <w:lang w:val="es-ES" w:eastAsia="es-ES" w:bidi="es-ES"/>
      </w:rPr>
    </w:lvl>
    <w:lvl w:ilvl="1" w:tplc="2BC0A914">
      <w:numFmt w:val="bullet"/>
      <w:lvlText w:val="•"/>
      <w:lvlJc w:val="left"/>
      <w:pPr>
        <w:ind w:left="1946" w:hanging="348"/>
      </w:pPr>
      <w:rPr>
        <w:rFonts w:hint="default"/>
        <w:lang w:val="es-ES" w:eastAsia="es-ES" w:bidi="es-ES"/>
      </w:rPr>
    </w:lvl>
    <w:lvl w:ilvl="2" w:tplc="CD804AEC">
      <w:numFmt w:val="bullet"/>
      <w:lvlText w:val="•"/>
      <w:lvlJc w:val="left"/>
      <w:pPr>
        <w:ind w:left="2873" w:hanging="348"/>
      </w:pPr>
      <w:rPr>
        <w:rFonts w:hint="default"/>
        <w:lang w:val="es-ES" w:eastAsia="es-ES" w:bidi="es-ES"/>
      </w:rPr>
    </w:lvl>
    <w:lvl w:ilvl="3" w:tplc="CD3AD6A6">
      <w:numFmt w:val="bullet"/>
      <w:lvlText w:val="•"/>
      <w:lvlJc w:val="left"/>
      <w:pPr>
        <w:ind w:left="3799" w:hanging="348"/>
      </w:pPr>
      <w:rPr>
        <w:rFonts w:hint="default"/>
        <w:lang w:val="es-ES" w:eastAsia="es-ES" w:bidi="es-ES"/>
      </w:rPr>
    </w:lvl>
    <w:lvl w:ilvl="4" w:tplc="3B20C3D0">
      <w:numFmt w:val="bullet"/>
      <w:lvlText w:val="•"/>
      <w:lvlJc w:val="left"/>
      <w:pPr>
        <w:ind w:left="4726" w:hanging="348"/>
      </w:pPr>
      <w:rPr>
        <w:rFonts w:hint="default"/>
        <w:lang w:val="es-ES" w:eastAsia="es-ES" w:bidi="es-ES"/>
      </w:rPr>
    </w:lvl>
    <w:lvl w:ilvl="5" w:tplc="AA6C7B3A">
      <w:numFmt w:val="bullet"/>
      <w:lvlText w:val="•"/>
      <w:lvlJc w:val="left"/>
      <w:pPr>
        <w:ind w:left="5653" w:hanging="348"/>
      </w:pPr>
      <w:rPr>
        <w:rFonts w:hint="default"/>
        <w:lang w:val="es-ES" w:eastAsia="es-ES" w:bidi="es-ES"/>
      </w:rPr>
    </w:lvl>
    <w:lvl w:ilvl="6" w:tplc="ED1281C6">
      <w:numFmt w:val="bullet"/>
      <w:lvlText w:val="•"/>
      <w:lvlJc w:val="left"/>
      <w:pPr>
        <w:ind w:left="6579" w:hanging="348"/>
      </w:pPr>
      <w:rPr>
        <w:rFonts w:hint="default"/>
        <w:lang w:val="es-ES" w:eastAsia="es-ES" w:bidi="es-ES"/>
      </w:rPr>
    </w:lvl>
    <w:lvl w:ilvl="7" w:tplc="00F88CBC">
      <w:numFmt w:val="bullet"/>
      <w:lvlText w:val="•"/>
      <w:lvlJc w:val="left"/>
      <w:pPr>
        <w:ind w:left="7506" w:hanging="348"/>
      </w:pPr>
      <w:rPr>
        <w:rFonts w:hint="default"/>
        <w:lang w:val="es-ES" w:eastAsia="es-ES" w:bidi="es-ES"/>
      </w:rPr>
    </w:lvl>
    <w:lvl w:ilvl="8" w:tplc="9B407C3A">
      <w:numFmt w:val="bullet"/>
      <w:lvlText w:val="•"/>
      <w:lvlJc w:val="left"/>
      <w:pPr>
        <w:ind w:left="8433" w:hanging="348"/>
      </w:pPr>
      <w:rPr>
        <w:rFonts w:hint="default"/>
        <w:lang w:val="es-ES" w:eastAsia="es-ES" w:bidi="es-ES"/>
      </w:rPr>
    </w:lvl>
  </w:abstractNum>
  <w:abstractNum w:abstractNumId="1" w15:restartNumberingAfterBreak="0">
    <w:nsid w:val="0C316BE1"/>
    <w:multiLevelType w:val="multilevel"/>
    <w:tmpl w:val="61DC9CA0"/>
    <w:lvl w:ilvl="0">
      <w:start w:val="5"/>
      <w:numFmt w:val="decimal"/>
      <w:lvlText w:val="%1"/>
      <w:lvlJc w:val="left"/>
      <w:pPr>
        <w:ind w:left="1202" w:hanging="903"/>
      </w:pPr>
      <w:rPr>
        <w:rFonts w:hint="default"/>
        <w:lang w:val="es-ES" w:eastAsia="es-ES" w:bidi="es-ES"/>
      </w:rPr>
    </w:lvl>
    <w:lvl w:ilvl="1">
      <w:start w:val="2"/>
      <w:numFmt w:val="decimal"/>
      <w:lvlText w:val="%1.%2"/>
      <w:lvlJc w:val="left"/>
      <w:pPr>
        <w:ind w:left="1202" w:hanging="903"/>
      </w:pPr>
      <w:rPr>
        <w:rFonts w:hint="default"/>
        <w:lang w:val="es-ES" w:eastAsia="es-ES" w:bidi="es-ES"/>
      </w:rPr>
    </w:lvl>
    <w:lvl w:ilvl="2">
      <w:start w:val="2"/>
      <w:numFmt w:val="decimal"/>
      <w:lvlText w:val="%1.%2.%3"/>
      <w:lvlJc w:val="left"/>
      <w:pPr>
        <w:ind w:left="1202" w:hanging="903"/>
      </w:pPr>
      <w:rPr>
        <w:rFonts w:hint="default"/>
        <w:lang w:val="es-ES" w:eastAsia="es-ES" w:bidi="es-ES"/>
      </w:rPr>
    </w:lvl>
    <w:lvl w:ilvl="3">
      <w:start w:val="4"/>
      <w:numFmt w:val="decimal"/>
      <w:lvlText w:val="%1.%2.%3.%4"/>
      <w:lvlJc w:val="left"/>
      <w:pPr>
        <w:ind w:left="1202" w:hanging="903"/>
      </w:pPr>
      <w:rPr>
        <w:rFonts w:hint="default"/>
        <w:lang w:val="es-ES" w:eastAsia="es-ES" w:bidi="es-ES"/>
      </w:rPr>
    </w:lvl>
    <w:lvl w:ilvl="4">
      <w:start w:val="1"/>
      <w:numFmt w:val="decimal"/>
      <w:lvlText w:val="%1.%2.%3.%4.%5."/>
      <w:lvlJc w:val="left"/>
      <w:pPr>
        <w:ind w:left="1202" w:hanging="903"/>
      </w:pPr>
      <w:rPr>
        <w:rFonts w:ascii="Calibri" w:eastAsia="Calibri" w:hAnsi="Calibri" w:cs="Calibri" w:hint="default"/>
        <w:b/>
        <w:bCs/>
        <w:spacing w:val="-2"/>
        <w:w w:val="100"/>
        <w:sz w:val="22"/>
        <w:szCs w:val="22"/>
        <w:lang w:val="es-ES" w:eastAsia="es-ES" w:bidi="es-ES"/>
      </w:rPr>
    </w:lvl>
    <w:lvl w:ilvl="5">
      <w:numFmt w:val="bullet"/>
      <w:lvlText w:val=""/>
      <w:lvlJc w:val="left"/>
      <w:pPr>
        <w:ind w:left="1728" w:hanging="348"/>
      </w:pPr>
      <w:rPr>
        <w:rFonts w:ascii="Symbol" w:eastAsia="Symbol" w:hAnsi="Symbol" w:cs="Symbol" w:hint="default"/>
        <w:w w:val="100"/>
        <w:sz w:val="22"/>
        <w:szCs w:val="22"/>
        <w:lang w:val="es-ES" w:eastAsia="es-ES" w:bidi="es-ES"/>
      </w:rPr>
    </w:lvl>
    <w:lvl w:ilvl="6">
      <w:numFmt w:val="bullet"/>
      <w:lvlText w:val="•"/>
      <w:lvlJc w:val="left"/>
      <w:pPr>
        <w:ind w:left="6479" w:hanging="348"/>
      </w:pPr>
      <w:rPr>
        <w:rFonts w:hint="default"/>
        <w:lang w:val="es-ES" w:eastAsia="es-ES" w:bidi="es-ES"/>
      </w:rPr>
    </w:lvl>
    <w:lvl w:ilvl="7">
      <w:numFmt w:val="bullet"/>
      <w:lvlText w:val="•"/>
      <w:lvlJc w:val="left"/>
      <w:pPr>
        <w:ind w:left="7430" w:hanging="348"/>
      </w:pPr>
      <w:rPr>
        <w:rFonts w:hint="default"/>
        <w:lang w:val="es-ES" w:eastAsia="es-ES" w:bidi="es-ES"/>
      </w:rPr>
    </w:lvl>
    <w:lvl w:ilvl="8">
      <w:numFmt w:val="bullet"/>
      <w:lvlText w:val="•"/>
      <w:lvlJc w:val="left"/>
      <w:pPr>
        <w:ind w:left="8382" w:hanging="348"/>
      </w:pPr>
      <w:rPr>
        <w:rFonts w:hint="default"/>
        <w:lang w:val="es-ES" w:eastAsia="es-ES" w:bidi="es-ES"/>
      </w:rPr>
    </w:lvl>
  </w:abstractNum>
  <w:abstractNum w:abstractNumId="2" w15:restartNumberingAfterBreak="0">
    <w:nsid w:val="0FE0343A"/>
    <w:multiLevelType w:val="hybridMultilevel"/>
    <w:tmpl w:val="AF527EF8"/>
    <w:lvl w:ilvl="0" w:tplc="622E08C2">
      <w:start w:val="1"/>
      <w:numFmt w:val="lowerLetter"/>
      <w:lvlText w:val="%1)"/>
      <w:lvlJc w:val="left"/>
      <w:pPr>
        <w:ind w:left="1247" w:hanging="228"/>
      </w:pPr>
      <w:rPr>
        <w:rFonts w:ascii="Calibri" w:eastAsia="Calibri" w:hAnsi="Calibri" w:cs="Calibri" w:hint="default"/>
        <w:b/>
        <w:bCs/>
        <w:spacing w:val="-2"/>
        <w:w w:val="100"/>
        <w:sz w:val="22"/>
        <w:szCs w:val="22"/>
        <w:lang w:val="es-ES" w:eastAsia="es-ES" w:bidi="es-ES"/>
      </w:rPr>
    </w:lvl>
    <w:lvl w:ilvl="1" w:tplc="4FD401C0">
      <w:start w:val="1"/>
      <w:numFmt w:val="lowerLetter"/>
      <w:lvlText w:val="%2)"/>
      <w:lvlJc w:val="left"/>
      <w:pPr>
        <w:ind w:left="1291" w:hanging="245"/>
      </w:pPr>
      <w:rPr>
        <w:rFonts w:ascii="Calibri" w:eastAsia="Calibri" w:hAnsi="Calibri" w:cs="Calibri" w:hint="default"/>
        <w:spacing w:val="-1"/>
        <w:w w:val="100"/>
        <w:sz w:val="22"/>
        <w:szCs w:val="22"/>
        <w:lang w:val="es-ES" w:eastAsia="es-ES" w:bidi="es-ES"/>
      </w:rPr>
    </w:lvl>
    <w:lvl w:ilvl="2" w:tplc="75A245B8">
      <w:numFmt w:val="bullet"/>
      <w:lvlText w:val="•"/>
      <w:lvlJc w:val="left"/>
      <w:pPr>
        <w:ind w:left="2298" w:hanging="245"/>
      </w:pPr>
      <w:rPr>
        <w:rFonts w:hint="default"/>
        <w:lang w:val="es-ES" w:eastAsia="es-ES" w:bidi="es-ES"/>
      </w:rPr>
    </w:lvl>
    <w:lvl w:ilvl="3" w:tplc="17D49162">
      <w:numFmt w:val="bullet"/>
      <w:lvlText w:val="•"/>
      <w:lvlJc w:val="left"/>
      <w:pPr>
        <w:ind w:left="3296" w:hanging="245"/>
      </w:pPr>
      <w:rPr>
        <w:rFonts w:hint="default"/>
        <w:lang w:val="es-ES" w:eastAsia="es-ES" w:bidi="es-ES"/>
      </w:rPr>
    </w:lvl>
    <w:lvl w:ilvl="4" w:tplc="C62656CA">
      <w:numFmt w:val="bullet"/>
      <w:lvlText w:val="•"/>
      <w:lvlJc w:val="left"/>
      <w:pPr>
        <w:ind w:left="4295" w:hanging="245"/>
      </w:pPr>
      <w:rPr>
        <w:rFonts w:hint="default"/>
        <w:lang w:val="es-ES" w:eastAsia="es-ES" w:bidi="es-ES"/>
      </w:rPr>
    </w:lvl>
    <w:lvl w:ilvl="5" w:tplc="F5A6A85E">
      <w:numFmt w:val="bullet"/>
      <w:lvlText w:val="•"/>
      <w:lvlJc w:val="left"/>
      <w:pPr>
        <w:ind w:left="5293" w:hanging="245"/>
      </w:pPr>
      <w:rPr>
        <w:rFonts w:hint="default"/>
        <w:lang w:val="es-ES" w:eastAsia="es-ES" w:bidi="es-ES"/>
      </w:rPr>
    </w:lvl>
    <w:lvl w:ilvl="6" w:tplc="9E0A7A80">
      <w:numFmt w:val="bullet"/>
      <w:lvlText w:val="•"/>
      <w:lvlJc w:val="left"/>
      <w:pPr>
        <w:ind w:left="6292" w:hanging="245"/>
      </w:pPr>
      <w:rPr>
        <w:rFonts w:hint="default"/>
        <w:lang w:val="es-ES" w:eastAsia="es-ES" w:bidi="es-ES"/>
      </w:rPr>
    </w:lvl>
    <w:lvl w:ilvl="7" w:tplc="263E6D8E">
      <w:numFmt w:val="bullet"/>
      <w:lvlText w:val="•"/>
      <w:lvlJc w:val="left"/>
      <w:pPr>
        <w:ind w:left="7290" w:hanging="245"/>
      </w:pPr>
      <w:rPr>
        <w:rFonts w:hint="default"/>
        <w:lang w:val="es-ES" w:eastAsia="es-ES" w:bidi="es-ES"/>
      </w:rPr>
    </w:lvl>
    <w:lvl w:ilvl="8" w:tplc="7248A0DE">
      <w:numFmt w:val="bullet"/>
      <w:lvlText w:val="•"/>
      <w:lvlJc w:val="left"/>
      <w:pPr>
        <w:ind w:left="8289" w:hanging="245"/>
      </w:pPr>
      <w:rPr>
        <w:rFonts w:hint="default"/>
        <w:lang w:val="es-ES" w:eastAsia="es-ES" w:bidi="es-ES"/>
      </w:rPr>
    </w:lvl>
  </w:abstractNum>
  <w:abstractNum w:abstractNumId="3" w15:restartNumberingAfterBreak="0">
    <w:nsid w:val="18233AF4"/>
    <w:multiLevelType w:val="hybridMultilevel"/>
    <w:tmpl w:val="AB5A4F8A"/>
    <w:lvl w:ilvl="0" w:tplc="D472A33A">
      <w:start w:val="1"/>
      <w:numFmt w:val="lowerLetter"/>
      <w:lvlText w:val="%1)"/>
      <w:lvlJc w:val="left"/>
      <w:pPr>
        <w:ind w:left="1008" w:hanging="264"/>
      </w:pPr>
      <w:rPr>
        <w:rFonts w:ascii="Calibri" w:eastAsia="Calibri" w:hAnsi="Calibri" w:cs="Calibri" w:hint="default"/>
        <w:w w:val="100"/>
        <w:sz w:val="22"/>
        <w:szCs w:val="22"/>
        <w:lang w:val="es-ES" w:eastAsia="es-ES" w:bidi="es-ES"/>
      </w:rPr>
    </w:lvl>
    <w:lvl w:ilvl="1" w:tplc="65A004F2">
      <w:numFmt w:val="bullet"/>
      <w:lvlText w:val="•"/>
      <w:lvlJc w:val="left"/>
      <w:pPr>
        <w:ind w:left="1928" w:hanging="264"/>
      </w:pPr>
      <w:rPr>
        <w:rFonts w:hint="default"/>
        <w:lang w:val="es-ES" w:eastAsia="es-ES" w:bidi="es-ES"/>
      </w:rPr>
    </w:lvl>
    <w:lvl w:ilvl="2" w:tplc="3948FBC2">
      <w:numFmt w:val="bullet"/>
      <w:lvlText w:val="•"/>
      <w:lvlJc w:val="left"/>
      <w:pPr>
        <w:ind w:left="2857" w:hanging="264"/>
      </w:pPr>
      <w:rPr>
        <w:rFonts w:hint="default"/>
        <w:lang w:val="es-ES" w:eastAsia="es-ES" w:bidi="es-ES"/>
      </w:rPr>
    </w:lvl>
    <w:lvl w:ilvl="3" w:tplc="F726123C">
      <w:numFmt w:val="bullet"/>
      <w:lvlText w:val="•"/>
      <w:lvlJc w:val="left"/>
      <w:pPr>
        <w:ind w:left="3785" w:hanging="264"/>
      </w:pPr>
      <w:rPr>
        <w:rFonts w:hint="default"/>
        <w:lang w:val="es-ES" w:eastAsia="es-ES" w:bidi="es-ES"/>
      </w:rPr>
    </w:lvl>
    <w:lvl w:ilvl="4" w:tplc="EA7C1440">
      <w:numFmt w:val="bullet"/>
      <w:lvlText w:val="•"/>
      <w:lvlJc w:val="left"/>
      <w:pPr>
        <w:ind w:left="4714" w:hanging="264"/>
      </w:pPr>
      <w:rPr>
        <w:rFonts w:hint="default"/>
        <w:lang w:val="es-ES" w:eastAsia="es-ES" w:bidi="es-ES"/>
      </w:rPr>
    </w:lvl>
    <w:lvl w:ilvl="5" w:tplc="5EB0DFB0">
      <w:numFmt w:val="bullet"/>
      <w:lvlText w:val="•"/>
      <w:lvlJc w:val="left"/>
      <w:pPr>
        <w:ind w:left="5643" w:hanging="264"/>
      </w:pPr>
      <w:rPr>
        <w:rFonts w:hint="default"/>
        <w:lang w:val="es-ES" w:eastAsia="es-ES" w:bidi="es-ES"/>
      </w:rPr>
    </w:lvl>
    <w:lvl w:ilvl="6" w:tplc="F3CECD6C">
      <w:numFmt w:val="bullet"/>
      <w:lvlText w:val="•"/>
      <w:lvlJc w:val="left"/>
      <w:pPr>
        <w:ind w:left="6571" w:hanging="264"/>
      </w:pPr>
      <w:rPr>
        <w:rFonts w:hint="default"/>
        <w:lang w:val="es-ES" w:eastAsia="es-ES" w:bidi="es-ES"/>
      </w:rPr>
    </w:lvl>
    <w:lvl w:ilvl="7" w:tplc="3A22AC68">
      <w:numFmt w:val="bullet"/>
      <w:lvlText w:val="•"/>
      <w:lvlJc w:val="left"/>
      <w:pPr>
        <w:ind w:left="7500" w:hanging="264"/>
      </w:pPr>
      <w:rPr>
        <w:rFonts w:hint="default"/>
        <w:lang w:val="es-ES" w:eastAsia="es-ES" w:bidi="es-ES"/>
      </w:rPr>
    </w:lvl>
    <w:lvl w:ilvl="8" w:tplc="A4A6E5D2">
      <w:numFmt w:val="bullet"/>
      <w:lvlText w:val="•"/>
      <w:lvlJc w:val="left"/>
      <w:pPr>
        <w:ind w:left="8429" w:hanging="264"/>
      </w:pPr>
      <w:rPr>
        <w:rFonts w:hint="default"/>
        <w:lang w:val="es-ES" w:eastAsia="es-ES" w:bidi="es-ES"/>
      </w:rPr>
    </w:lvl>
  </w:abstractNum>
  <w:abstractNum w:abstractNumId="4" w15:restartNumberingAfterBreak="0">
    <w:nsid w:val="1BB77B6A"/>
    <w:multiLevelType w:val="multilevel"/>
    <w:tmpl w:val="4050AE02"/>
    <w:lvl w:ilvl="0">
      <w:start w:val="5"/>
      <w:numFmt w:val="decimal"/>
      <w:lvlText w:val="%1"/>
      <w:lvlJc w:val="left"/>
      <w:pPr>
        <w:ind w:left="1032" w:hanging="733"/>
      </w:pPr>
      <w:rPr>
        <w:rFonts w:hint="default"/>
        <w:lang w:val="es-ES" w:eastAsia="es-ES" w:bidi="es-ES"/>
      </w:rPr>
    </w:lvl>
    <w:lvl w:ilvl="1">
      <w:start w:val="2"/>
      <w:numFmt w:val="decimal"/>
      <w:lvlText w:val="%1.%2"/>
      <w:lvlJc w:val="left"/>
      <w:pPr>
        <w:ind w:left="1032" w:hanging="733"/>
      </w:pPr>
      <w:rPr>
        <w:rFonts w:hint="default"/>
        <w:lang w:val="es-ES" w:eastAsia="es-ES" w:bidi="es-ES"/>
      </w:rPr>
    </w:lvl>
    <w:lvl w:ilvl="2">
      <w:start w:val="2"/>
      <w:numFmt w:val="decimal"/>
      <w:lvlText w:val="%1.%2.%3"/>
      <w:lvlJc w:val="left"/>
      <w:pPr>
        <w:ind w:left="1032" w:hanging="733"/>
      </w:pPr>
      <w:rPr>
        <w:rFonts w:hint="default"/>
        <w:lang w:val="es-ES" w:eastAsia="es-ES" w:bidi="es-ES"/>
      </w:rPr>
    </w:lvl>
    <w:lvl w:ilvl="3">
      <w:start w:val="2"/>
      <w:numFmt w:val="decimal"/>
      <w:lvlText w:val="%1.%2.%3.%4."/>
      <w:lvlJc w:val="left"/>
      <w:pPr>
        <w:ind w:left="1032" w:hanging="733"/>
      </w:pPr>
      <w:rPr>
        <w:rFonts w:ascii="Calibri" w:eastAsia="Calibri" w:hAnsi="Calibri" w:cs="Calibri" w:hint="default"/>
        <w:b/>
        <w:bCs/>
        <w:spacing w:val="-2"/>
        <w:w w:val="100"/>
        <w:sz w:val="22"/>
        <w:szCs w:val="22"/>
        <w:lang w:val="es-ES" w:eastAsia="es-ES" w:bidi="es-ES"/>
      </w:rPr>
    </w:lvl>
    <w:lvl w:ilvl="4">
      <w:numFmt w:val="bullet"/>
      <w:lvlText w:val="-"/>
      <w:lvlJc w:val="left"/>
      <w:pPr>
        <w:ind w:left="1008" w:hanging="118"/>
      </w:pPr>
      <w:rPr>
        <w:rFonts w:ascii="Calibri" w:eastAsia="Calibri" w:hAnsi="Calibri" w:cs="Calibri" w:hint="default"/>
        <w:w w:val="100"/>
        <w:sz w:val="22"/>
        <w:szCs w:val="22"/>
        <w:lang w:val="es-ES" w:eastAsia="es-ES" w:bidi="es-ES"/>
      </w:rPr>
    </w:lvl>
    <w:lvl w:ilvl="5">
      <w:numFmt w:val="bullet"/>
      <w:lvlText w:val="•"/>
      <w:lvlJc w:val="left"/>
      <w:pPr>
        <w:ind w:left="5149" w:hanging="118"/>
      </w:pPr>
      <w:rPr>
        <w:rFonts w:hint="default"/>
        <w:lang w:val="es-ES" w:eastAsia="es-ES" w:bidi="es-ES"/>
      </w:rPr>
    </w:lvl>
    <w:lvl w:ilvl="6">
      <w:numFmt w:val="bullet"/>
      <w:lvlText w:val="•"/>
      <w:lvlJc w:val="left"/>
      <w:pPr>
        <w:ind w:left="6176" w:hanging="118"/>
      </w:pPr>
      <w:rPr>
        <w:rFonts w:hint="default"/>
        <w:lang w:val="es-ES" w:eastAsia="es-ES" w:bidi="es-ES"/>
      </w:rPr>
    </w:lvl>
    <w:lvl w:ilvl="7">
      <w:numFmt w:val="bullet"/>
      <w:lvlText w:val="•"/>
      <w:lvlJc w:val="left"/>
      <w:pPr>
        <w:ind w:left="7204" w:hanging="118"/>
      </w:pPr>
      <w:rPr>
        <w:rFonts w:hint="default"/>
        <w:lang w:val="es-ES" w:eastAsia="es-ES" w:bidi="es-ES"/>
      </w:rPr>
    </w:lvl>
    <w:lvl w:ilvl="8">
      <w:numFmt w:val="bullet"/>
      <w:lvlText w:val="•"/>
      <w:lvlJc w:val="left"/>
      <w:pPr>
        <w:ind w:left="8231" w:hanging="118"/>
      </w:pPr>
      <w:rPr>
        <w:rFonts w:hint="default"/>
        <w:lang w:val="es-ES" w:eastAsia="es-ES" w:bidi="es-ES"/>
      </w:rPr>
    </w:lvl>
  </w:abstractNum>
  <w:abstractNum w:abstractNumId="5" w15:restartNumberingAfterBreak="0">
    <w:nsid w:val="21225909"/>
    <w:multiLevelType w:val="hybridMultilevel"/>
    <w:tmpl w:val="DF1E0B8E"/>
    <w:lvl w:ilvl="0" w:tplc="A9F46B06">
      <w:start w:val="1"/>
      <w:numFmt w:val="decimal"/>
      <w:lvlText w:val="%1."/>
      <w:lvlJc w:val="left"/>
      <w:pPr>
        <w:ind w:left="1433" w:hanging="423"/>
        <w:jc w:val="right"/>
      </w:pPr>
      <w:rPr>
        <w:rFonts w:hint="default"/>
        <w:w w:val="100"/>
        <w:lang w:val="es-ES" w:eastAsia="es-ES" w:bidi="es-ES"/>
      </w:rPr>
    </w:lvl>
    <w:lvl w:ilvl="1" w:tplc="49B65A50">
      <w:numFmt w:val="bullet"/>
      <w:lvlText w:val="•"/>
      <w:lvlJc w:val="left"/>
      <w:pPr>
        <w:ind w:left="2324" w:hanging="423"/>
      </w:pPr>
      <w:rPr>
        <w:rFonts w:hint="default"/>
        <w:lang w:val="es-ES" w:eastAsia="es-ES" w:bidi="es-ES"/>
      </w:rPr>
    </w:lvl>
    <w:lvl w:ilvl="2" w:tplc="4C1651A4">
      <w:numFmt w:val="bullet"/>
      <w:lvlText w:val="•"/>
      <w:lvlJc w:val="left"/>
      <w:pPr>
        <w:ind w:left="3209" w:hanging="423"/>
      </w:pPr>
      <w:rPr>
        <w:rFonts w:hint="default"/>
        <w:lang w:val="es-ES" w:eastAsia="es-ES" w:bidi="es-ES"/>
      </w:rPr>
    </w:lvl>
    <w:lvl w:ilvl="3" w:tplc="7EDC53B0">
      <w:numFmt w:val="bullet"/>
      <w:lvlText w:val="•"/>
      <w:lvlJc w:val="left"/>
      <w:pPr>
        <w:ind w:left="4093" w:hanging="423"/>
      </w:pPr>
      <w:rPr>
        <w:rFonts w:hint="default"/>
        <w:lang w:val="es-ES" w:eastAsia="es-ES" w:bidi="es-ES"/>
      </w:rPr>
    </w:lvl>
    <w:lvl w:ilvl="4" w:tplc="E2A2E9C2">
      <w:numFmt w:val="bullet"/>
      <w:lvlText w:val="•"/>
      <w:lvlJc w:val="left"/>
      <w:pPr>
        <w:ind w:left="4978" w:hanging="423"/>
      </w:pPr>
      <w:rPr>
        <w:rFonts w:hint="default"/>
        <w:lang w:val="es-ES" w:eastAsia="es-ES" w:bidi="es-ES"/>
      </w:rPr>
    </w:lvl>
    <w:lvl w:ilvl="5" w:tplc="61767306">
      <w:numFmt w:val="bullet"/>
      <w:lvlText w:val="•"/>
      <w:lvlJc w:val="left"/>
      <w:pPr>
        <w:ind w:left="5863" w:hanging="423"/>
      </w:pPr>
      <w:rPr>
        <w:rFonts w:hint="default"/>
        <w:lang w:val="es-ES" w:eastAsia="es-ES" w:bidi="es-ES"/>
      </w:rPr>
    </w:lvl>
    <w:lvl w:ilvl="6" w:tplc="37C29124">
      <w:numFmt w:val="bullet"/>
      <w:lvlText w:val="•"/>
      <w:lvlJc w:val="left"/>
      <w:pPr>
        <w:ind w:left="6747" w:hanging="423"/>
      </w:pPr>
      <w:rPr>
        <w:rFonts w:hint="default"/>
        <w:lang w:val="es-ES" w:eastAsia="es-ES" w:bidi="es-ES"/>
      </w:rPr>
    </w:lvl>
    <w:lvl w:ilvl="7" w:tplc="85FC8754">
      <w:numFmt w:val="bullet"/>
      <w:lvlText w:val="•"/>
      <w:lvlJc w:val="left"/>
      <w:pPr>
        <w:ind w:left="7632" w:hanging="423"/>
      </w:pPr>
      <w:rPr>
        <w:rFonts w:hint="default"/>
        <w:lang w:val="es-ES" w:eastAsia="es-ES" w:bidi="es-ES"/>
      </w:rPr>
    </w:lvl>
    <w:lvl w:ilvl="8" w:tplc="12FCA7D4">
      <w:numFmt w:val="bullet"/>
      <w:lvlText w:val="•"/>
      <w:lvlJc w:val="left"/>
      <w:pPr>
        <w:ind w:left="8517" w:hanging="423"/>
      </w:pPr>
      <w:rPr>
        <w:rFonts w:hint="default"/>
        <w:lang w:val="es-ES" w:eastAsia="es-ES" w:bidi="es-ES"/>
      </w:rPr>
    </w:lvl>
  </w:abstractNum>
  <w:abstractNum w:abstractNumId="6" w15:restartNumberingAfterBreak="0">
    <w:nsid w:val="21DD4151"/>
    <w:multiLevelType w:val="hybridMultilevel"/>
    <w:tmpl w:val="23385D4C"/>
    <w:lvl w:ilvl="0" w:tplc="A6129780">
      <w:start w:val="1"/>
      <w:numFmt w:val="lowerLetter"/>
      <w:lvlText w:val="%1)"/>
      <w:lvlJc w:val="left"/>
      <w:pPr>
        <w:ind w:left="1008" w:hanging="231"/>
      </w:pPr>
      <w:rPr>
        <w:rFonts w:ascii="Calibri" w:eastAsia="Calibri" w:hAnsi="Calibri" w:cs="Calibri" w:hint="default"/>
        <w:w w:val="100"/>
        <w:sz w:val="22"/>
        <w:szCs w:val="22"/>
        <w:lang w:val="es-ES" w:eastAsia="es-ES" w:bidi="es-ES"/>
      </w:rPr>
    </w:lvl>
    <w:lvl w:ilvl="1" w:tplc="8E68BDF2">
      <w:numFmt w:val="bullet"/>
      <w:lvlText w:val="•"/>
      <w:lvlJc w:val="left"/>
      <w:pPr>
        <w:ind w:left="1928" w:hanging="231"/>
      </w:pPr>
      <w:rPr>
        <w:rFonts w:hint="default"/>
        <w:lang w:val="es-ES" w:eastAsia="es-ES" w:bidi="es-ES"/>
      </w:rPr>
    </w:lvl>
    <w:lvl w:ilvl="2" w:tplc="86E6BA8E">
      <w:numFmt w:val="bullet"/>
      <w:lvlText w:val="•"/>
      <w:lvlJc w:val="left"/>
      <w:pPr>
        <w:ind w:left="2857" w:hanging="231"/>
      </w:pPr>
      <w:rPr>
        <w:rFonts w:hint="default"/>
        <w:lang w:val="es-ES" w:eastAsia="es-ES" w:bidi="es-ES"/>
      </w:rPr>
    </w:lvl>
    <w:lvl w:ilvl="3" w:tplc="6FCE9104">
      <w:numFmt w:val="bullet"/>
      <w:lvlText w:val="•"/>
      <w:lvlJc w:val="left"/>
      <w:pPr>
        <w:ind w:left="3785" w:hanging="231"/>
      </w:pPr>
      <w:rPr>
        <w:rFonts w:hint="default"/>
        <w:lang w:val="es-ES" w:eastAsia="es-ES" w:bidi="es-ES"/>
      </w:rPr>
    </w:lvl>
    <w:lvl w:ilvl="4" w:tplc="D444AC7E">
      <w:numFmt w:val="bullet"/>
      <w:lvlText w:val="•"/>
      <w:lvlJc w:val="left"/>
      <w:pPr>
        <w:ind w:left="4714" w:hanging="231"/>
      </w:pPr>
      <w:rPr>
        <w:rFonts w:hint="default"/>
        <w:lang w:val="es-ES" w:eastAsia="es-ES" w:bidi="es-ES"/>
      </w:rPr>
    </w:lvl>
    <w:lvl w:ilvl="5" w:tplc="07C673B4">
      <w:numFmt w:val="bullet"/>
      <w:lvlText w:val="•"/>
      <w:lvlJc w:val="left"/>
      <w:pPr>
        <w:ind w:left="5643" w:hanging="231"/>
      </w:pPr>
      <w:rPr>
        <w:rFonts w:hint="default"/>
        <w:lang w:val="es-ES" w:eastAsia="es-ES" w:bidi="es-ES"/>
      </w:rPr>
    </w:lvl>
    <w:lvl w:ilvl="6" w:tplc="52560D4A">
      <w:numFmt w:val="bullet"/>
      <w:lvlText w:val="•"/>
      <w:lvlJc w:val="left"/>
      <w:pPr>
        <w:ind w:left="6571" w:hanging="231"/>
      </w:pPr>
      <w:rPr>
        <w:rFonts w:hint="default"/>
        <w:lang w:val="es-ES" w:eastAsia="es-ES" w:bidi="es-ES"/>
      </w:rPr>
    </w:lvl>
    <w:lvl w:ilvl="7" w:tplc="2BD4CB6A">
      <w:numFmt w:val="bullet"/>
      <w:lvlText w:val="•"/>
      <w:lvlJc w:val="left"/>
      <w:pPr>
        <w:ind w:left="7500" w:hanging="231"/>
      </w:pPr>
      <w:rPr>
        <w:rFonts w:hint="default"/>
        <w:lang w:val="es-ES" w:eastAsia="es-ES" w:bidi="es-ES"/>
      </w:rPr>
    </w:lvl>
    <w:lvl w:ilvl="8" w:tplc="30688F1A">
      <w:numFmt w:val="bullet"/>
      <w:lvlText w:val="•"/>
      <w:lvlJc w:val="left"/>
      <w:pPr>
        <w:ind w:left="8429" w:hanging="231"/>
      </w:pPr>
      <w:rPr>
        <w:rFonts w:hint="default"/>
        <w:lang w:val="es-ES" w:eastAsia="es-ES" w:bidi="es-ES"/>
      </w:rPr>
    </w:lvl>
  </w:abstractNum>
  <w:abstractNum w:abstractNumId="7" w15:restartNumberingAfterBreak="0">
    <w:nsid w:val="3258297F"/>
    <w:multiLevelType w:val="hybridMultilevel"/>
    <w:tmpl w:val="3FC4BD64"/>
    <w:lvl w:ilvl="0" w:tplc="5BA08288">
      <w:start w:val="1"/>
      <w:numFmt w:val="lowerLetter"/>
      <w:lvlText w:val="%1)"/>
      <w:lvlJc w:val="left"/>
      <w:pPr>
        <w:ind w:left="1008" w:hanging="223"/>
      </w:pPr>
      <w:rPr>
        <w:rFonts w:ascii="Calibri" w:eastAsia="Calibri" w:hAnsi="Calibri" w:cs="Calibri" w:hint="default"/>
        <w:w w:val="100"/>
        <w:sz w:val="22"/>
        <w:szCs w:val="22"/>
        <w:lang w:val="es-ES" w:eastAsia="es-ES" w:bidi="es-ES"/>
      </w:rPr>
    </w:lvl>
    <w:lvl w:ilvl="1" w:tplc="43F0A7E2">
      <w:numFmt w:val="bullet"/>
      <w:lvlText w:val="•"/>
      <w:lvlJc w:val="left"/>
      <w:pPr>
        <w:ind w:left="1928" w:hanging="223"/>
      </w:pPr>
      <w:rPr>
        <w:rFonts w:hint="default"/>
        <w:lang w:val="es-ES" w:eastAsia="es-ES" w:bidi="es-ES"/>
      </w:rPr>
    </w:lvl>
    <w:lvl w:ilvl="2" w:tplc="1818B51E">
      <w:numFmt w:val="bullet"/>
      <w:lvlText w:val="•"/>
      <w:lvlJc w:val="left"/>
      <w:pPr>
        <w:ind w:left="2857" w:hanging="223"/>
      </w:pPr>
      <w:rPr>
        <w:rFonts w:hint="default"/>
        <w:lang w:val="es-ES" w:eastAsia="es-ES" w:bidi="es-ES"/>
      </w:rPr>
    </w:lvl>
    <w:lvl w:ilvl="3" w:tplc="BE9E3E58">
      <w:numFmt w:val="bullet"/>
      <w:lvlText w:val="•"/>
      <w:lvlJc w:val="left"/>
      <w:pPr>
        <w:ind w:left="3785" w:hanging="223"/>
      </w:pPr>
      <w:rPr>
        <w:rFonts w:hint="default"/>
        <w:lang w:val="es-ES" w:eastAsia="es-ES" w:bidi="es-ES"/>
      </w:rPr>
    </w:lvl>
    <w:lvl w:ilvl="4" w:tplc="3EC0AD7A">
      <w:numFmt w:val="bullet"/>
      <w:lvlText w:val="•"/>
      <w:lvlJc w:val="left"/>
      <w:pPr>
        <w:ind w:left="4714" w:hanging="223"/>
      </w:pPr>
      <w:rPr>
        <w:rFonts w:hint="default"/>
        <w:lang w:val="es-ES" w:eastAsia="es-ES" w:bidi="es-ES"/>
      </w:rPr>
    </w:lvl>
    <w:lvl w:ilvl="5" w:tplc="D7C2E19C">
      <w:numFmt w:val="bullet"/>
      <w:lvlText w:val="•"/>
      <w:lvlJc w:val="left"/>
      <w:pPr>
        <w:ind w:left="5643" w:hanging="223"/>
      </w:pPr>
      <w:rPr>
        <w:rFonts w:hint="default"/>
        <w:lang w:val="es-ES" w:eastAsia="es-ES" w:bidi="es-ES"/>
      </w:rPr>
    </w:lvl>
    <w:lvl w:ilvl="6" w:tplc="E1E48080">
      <w:numFmt w:val="bullet"/>
      <w:lvlText w:val="•"/>
      <w:lvlJc w:val="left"/>
      <w:pPr>
        <w:ind w:left="6571" w:hanging="223"/>
      </w:pPr>
      <w:rPr>
        <w:rFonts w:hint="default"/>
        <w:lang w:val="es-ES" w:eastAsia="es-ES" w:bidi="es-ES"/>
      </w:rPr>
    </w:lvl>
    <w:lvl w:ilvl="7" w:tplc="497A26CA">
      <w:numFmt w:val="bullet"/>
      <w:lvlText w:val="•"/>
      <w:lvlJc w:val="left"/>
      <w:pPr>
        <w:ind w:left="7500" w:hanging="223"/>
      </w:pPr>
      <w:rPr>
        <w:rFonts w:hint="default"/>
        <w:lang w:val="es-ES" w:eastAsia="es-ES" w:bidi="es-ES"/>
      </w:rPr>
    </w:lvl>
    <w:lvl w:ilvl="8" w:tplc="5DDE7956">
      <w:numFmt w:val="bullet"/>
      <w:lvlText w:val="•"/>
      <w:lvlJc w:val="left"/>
      <w:pPr>
        <w:ind w:left="8429" w:hanging="223"/>
      </w:pPr>
      <w:rPr>
        <w:rFonts w:hint="default"/>
        <w:lang w:val="es-ES" w:eastAsia="es-ES" w:bidi="es-ES"/>
      </w:rPr>
    </w:lvl>
  </w:abstractNum>
  <w:abstractNum w:abstractNumId="8" w15:restartNumberingAfterBreak="0">
    <w:nsid w:val="356B7782"/>
    <w:multiLevelType w:val="hybridMultilevel"/>
    <w:tmpl w:val="133EA464"/>
    <w:lvl w:ilvl="0" w:tplc="1BF84DA6">
      <w:start w:val="1"/>
      <w:numFmt w:val="lowerLetter"/>
      <w:lvlText w:val="%1)"/>
      <w:lvlJc w:val="left"/>
      <w:pPr>
        <w:ind w:left="1008" w:hanging="300"/>
      </w:pPr>
      <w:rPr>
        <w:rFonts w:ascii="Calibri" w:eastAsia="Calibri" w:hAnsi="Calibri" w:cs="Calibri" w:hint="default"/>
        <w:w w:val="100"/>
        <w:sz w:val="22"/>
        <w:szCs w:val="22"/>
        <w:lang w:val="es-ES" w:eastAsia="es-ES" w:bidi="es-ES"/>
      </w:rPr>
    </w:lvl>
    <w:lvl w:ilvl="1" w:tplc="6618283A">
      <w:numFmt w:val="bullet"/>
      <w:lvlText w:val="•"/>
      <w:lvlJc w:val="left"/>
      <w:pPr>
        <w:ind w:left="1928" w:hanging="300"/>
      </w:pPr>
      <w:rPr>
        <w:rFonts w:hint="default"/>
        <w:lang w:val="es-ES" w:eastAsia="es-ES" w:bidi="es-ES"/>
      </w:rPr>
    </w:lvl>
    <w:lvl w:ilvl="2" w:tplc="C73264FA">
      <w:numFmt w:val="bullet"/>
      <w:lvlText w:val="•"/>
      <w:lvlJc w:val="left"/>
      <w:pPr>
        <w:ind w:left="2857" w:hanging="300"/>
      </w:pPr>
      <w:rPr>
        <w:rFonts w:hint="default"/>
        <w:lang w:val="es-ES" w:eastAsia="es-ES" w:bidi="es-ES"/>
      </w:rPr>
    </w:lvl>
    <w:lvl w:ilvl="3" w:tplc="59F44BD8">
      <w:numFmt w:val="bullet"/>
      <w:lvlText w:val="•"/>
      <w:lvlJc w:val="left"/>
      <w:pPr>
        <w:ind w:left="3785" w:hanging="300"/>
      </w:pPr>
      <w:rPr>
        <w:rFonts w:hint="default"/>
        <w:lang w:val="es-ES" w:eastAsia="es-ES" w:bidi="es-ES"/>
      </w:rPr>
    </w:lvl>
    <w:lvl w:ilvl="4" w:tplc="F718F230">
      <w:numFmt w:val="bullet"/>
      <w:lvlText w:val="•"/>
      <w:lvlJc w:val="left"/>
      <w:pPr>
        <w:ind w:left="4714" w:hanging="300"/>
      </w:pPr>
      <w:rPr>
        <w:rFonts w:hint="default"/>
        <w:lang w:val="es-ES" w:eastAsia="es-ES" w:bidi="es-ES"/>
      </w:rPr>
    </w:lvl>
    <w:lvl w:ilvl="5" w:tplc="B472015A">
      <w:numFmt w:val="bullet"/>
      <w:lvlText w:val="•"/>
      <w:lvlJc w:val="left"/>
      <w:pPr>
        <w:ind w:left="5643" w:hanging="300"/>
      </w:pPr>
      <w:rPr>
        <w:rFonts w:hint="default"/>
        <w:lang w:val="es-ES" w:eastAsia="es-ES" w:bidi="es-ES"/>
      </w:rPr>
    </w:lvl>
    <w:lvl w:ilvl="6" w:tplc="3022D81C">
      <w:numFmt w:val="bullet"/>
      <w:lvlText w:val="•"/>
      <w:lvlJc w:val="left"/>
      <w:pPr>
        <w:ind w:left="6571" w:hanging="300"/>
      </w:pPr>
      <w:rPr>
        <w:rFonts w:hint="default"/>
        <w:lang w:val="es-ES" w:eastAsia="es-ES" w:bidi="es-ES"/>
      </w:rPr>
    </w:lvl>
    <w:lvl w:ilvl="7" w:tplc="2E3888E2">
      <w:numFmt w:val="bullet"/>
      <w:lvlText w:val="•"/>
      <w:lvlJc w:val="left"/>
      <w:pPr>
        <w:ind w:left="7500" w:hanging="300"/>
      </w:pPr>
      <w:rPr>
        <w:rFonts w:hint="default"/>
        <w:lang w:val="es-ES" w:eastAsia="es-ES" w:bidi="es-ES"/>
      </w:rPr>
    </w:lvl>
    <w:lvl w:ilvl="8" w:tplc="CAE09CC4">
      <w:numFmt w:val="bullet"/>
      <w:lvlText w:val="•"/>
      <w:lvlJc w:val="left"/>
      <w:pPr>
        <w:ind w:left="8429" w:hanging="300"/>
      </w:pPr>
      <w:rPr>
        <w:rFonts w:hint="default"/>
        <w:lang w:val="es-ES" w:eastAsia="es-ES" w:bidi="es-ES"/>
      </w:rPr>
    </w:lvl>
  </w:abstractNum>
  <w:abstractNum w:abstractNumId="9" w15:restartNumberingAfterBreak="0">
    <w:nsid w:val="40F41FB5"/>
    <w:multiLevelType w:val="hybridMultilevel"/>
    <w:tmpl w:val="3A3A1412"/>
    <w:lvl w:ilvl="0" w:tplc="4224D0CE">
      <w:numFmt w:val="bullet"/>
      <w:lvlText w:val="-"/>
      <w:lvlJc w:val="left"/>
      <w:pPr>
        <w:ind w:left="778" w:hanging="118"/>
      </w:pPr>
      <w:rPr>
        <w:rFonts w:ascii="Calibri" w:eastAsia="Calibri" w:hAnsi="Calibri" w:cs="Calibri" w:hint="default"/>
        <w:w w:val="100"/>
        <w:sz w:val="22"/>
        <w:szCs w:val="22"/>
        <w:lang w:val="es-ES" w:eastAsia="es-ES" w:bidi="es-ES"/>
      </w:rPr>
    </w:lvl>
    <w:lvl w:ilvl="1" w:tplc="01905FA4">
      <w:numFmt w:val="bullet"/>
      <w:lvlText w:val="•"/>
      <w:lvlJc w:val="left"/>
      <w:pPr>
        <w:ind w:left="1730" w:hanging="118"/>
      </w:pPr>
      <w:rPr>
        <w:rFonts w:hint="default"/>
        <w:lang w:val="es-ES" w:eastAsia="es-ES" w:bidi="es-ES"/>
      </w:rPr>
    </w:lvl>
    <w:lvl w:ilvl="2" w:tplc="7898FFB0">
      <w:numFmt w:val="bullet"/>
      <w:lvlText w:val="•"/>
      <w:lvlJc w:val="left"/>
      <w:pPr>
        <w:ind w:left="2681" w:hanging="118"/>
      </w:pPr>
      <w:rPr>
        <w:rFonts w:hint="default"/>
        <w:lang w:val="es-ES" w:eastAsia="es-ES" w:bidi="es-ES"/>
      </w:rPr>
    </w:lvl>
    <w:lvl w:ilvl="3" w:tplc="C4AEBF20">
      <w:numFmt w:val="bullet"/>
      <w:lvlText w:val="•"/>
      <w:lvlJc w:val="left"/>
      <w:pPr>
        <w:ind w:left="3631" w:hanging="118"/>
      </w:pPr>
      <w:rPr>
        <w:rFonts w:hint="default"/>
        <w:lang w:val="es-ES" w:eastAsia="es-ES" w:bidi="es-ES"/>
      </w:rPr>
    </w:lvl>
    <w:lvl w:ilvl="4" w:tplc="C9CE6AD4">
      <w:numFmt w:val="bullet"/>
      <w:lvlText w:val="•"/>
      <w:lvlJc w:val="left"/>
      <w:pPr>
        <w:ind w:left="4582" w:hanging="118"/>
      </w:pPr>
      <w:rPr>
        <w:rFonts w:hint="default"/>
        <w:lang w:val="es-ES" w:eastAsia="es-ES" w:bidi="es-ES"/>
      </w:rPr>
    </w:lvl>
    <w:lvl w:ilvl="5" w:tplc="C91E15E0">
      <w:numFmt w:val="bullet"/>
      <w:lvlText w:val="•"/>
      <w:lvlJc w:val="left"/>
      <w:pPr>
        <w:ind w:left="5533" w:hanging="118"/>
      </w:pPr>
      <w:rPr>
        <w:rFonts w:hint="default"/>
        <w:lang w:val="es-ES" w:eastAsia="es-ES" w:bidi="es-ES"/>
      </w:rPr>
    </w:lvl>
    <w:lvl w:ilvl="6" w:tplc="B07AD13E">
      <w:numFmt w:val="bullet"/>
      <w:lvlText w:val="•"/>
      <w:lvlJc w:val="left"/>
      <w:pPr>
        <w:ind w:left="6483" w:hanging="118"/>
      </w:pPr>
      <w:rPr>
        <w:rFonts w:hint="default"/>
        <w:lang w:val="es-ES" w:eastAsia="es-ES" w:bidi="es-ES"/>
      </w:rPr>
    </w:lvl>
    <w:lvl w:ilvl="7" w:tplc="CCE61E6A">
      <w:numFmt w:val="bullet"/>
      <w:lvlText w:val="•"/>
      <w:lvlJc w:val="left"/>
      <w:pPr>
        <w:ind w:left="7434" w:hanging="118"/>
      </w:pPr>
      <w:rPr>
        <w:rFonts w:hint="default"/>
        <w:lang w:val="es-ES" w:eastAsia="es-ES" w:bidi="es-ES"/>
      </w:rPr>
    </w:lvl>
    <w:lvl w:ilvl="8" w:tplc="2A34810C">
      <w:numFmt w:val="bullet"/>
      <w:lvlText w:val="•"/>
      <w:lvlJc w:val="left"/>
      <w:pPr>
        <w:ind w:left="8385" w:hanging="118"/>
      </w:pPr>
      <w:rPr>
        <w:rFonts w:hint="default"/>
        <w:lang w:val="es-ES" w:eastAsia="es-ES" w:bidi="es-ES"/>
      </w:rPr>
    </w:lvl>
  </w:abstractNum>
  <w:abstractNum w:abstractNumId="10" w15:restartNumberingAfterBreak="0">
    <w:nsid w:val="47F8451D"/>
    <w:multiLevelType w:val="multilevel"/>
    <w:tmpl w:val="00CCDF00"/>
    <w:lvl w:ilvl="0">
      <w:start w:val="1"/>
      <w:numFmt w:val="decimal"/>
      <w:lvlText w:val="%1."/>
      <w:lvlJc w:val="left"/>
      <w:pPr>
        <w:ind w:left="660" w:hanging="361"/>
      </w:pPr>
      <w:rPr>
        <w:rFonts w:ascii="Calibri" w:eastAsia="Calibri" w:hAnsi="Calibri" w:cs="Calibri" w:hint="default"/>
        <w:b/>
        <w:bCs/>
        <w:w w:val="100"/>
        <w:sz w:val="22"/>
        <w:szCs w:val="22"/>
        <w:lang w:val="es-ES" w:eastAsia="es-ES" w:bidi="es-ES"/>
      </w:rPr>
    </w:lvl>
    <w:lvl w:ilvl="1">
      <w:start w:val="1"/>
      <w:numFmt w:val="decimal"/>
      <w:lvlText w:val="%1.%2."/>
      <w:lvlJc w:val="left"/>
      <w:pPr>
        <w:ind w:left="690" w:hanging="391"/>
      </w:pPr>
      <w:rPr>
        <w:rFonts w:ascii="Calibri" w:eastAsia="Calibri" w:hAnsi="Calibri" w:cs="Calibri" w:hint="default"/>
        <w:b/>
        <w:bCs/>
        <w:spacing w:val="-2"/>
        <w:w w:val="100"/>
        <w:sz w:val="22"/>
        <w:szCs w:val="22"/>
        <w:lang w:val="es-ES" w:eastAsia="es-ES" w:bidi="es-ES"/>
      </w:rPr>
    </w:lvl>
    <w:lvl w:ilvl="2">
      <w:start w:val="1"/>
      <w:numFmt w:val="lowerLetter"/>
      <w:lvlText w:val="%3)"/>
      <w:lvlJc w:val="left"/>
      <w:pPr>
        <w:ind w:left="1294" w:hanging="360"/>
        <w:jc w:val="right"/>
      </w:pPr>
      <w:rPr>
        <w:rFonts w:ascii="Calibri" w:eastAsia="Calibri" w:hAnsi="Calibri" w:cs="Calibri" w:hint="default"/>
        <w:spacing w:val="-1"/>
        <w:w w:val="100"/>
        <w:sz w:val="22"/>
        <w:szCs w:val="22"/>
        <w:lang w:val="es-ES" w:eastAsia="es-ES" w:bidi="es-ES"/>
      </w:rPr>
    </w:lvl>
    <w:lvl w:ilvl="3">
      <w:numFmt w:val="bullet"/>
      <w:lvlText w:val="−"/>
      <w:lvlJc w:val="left"/>
      <w:pPr>
        <w:ind w:left="2076" w:hanging="360"/>
      </w:pPr>
      <w:rPr>
        <w:rFonts w:ascii="Calibri" w:eastAsia="Calibri" w:hAnsi="Calibri" w:cs="Calibri" w:hint="default"/>
        <w:w w:val="61"/>
        <w:sz w:val="22"/>
        <w:szCs w:val="22"/>
        <w:lang w:val="es-ES" w:eastAsia="es-ES" w:bidi="es-ES"/>
      </w:rPr>
    </w:lvl>
    <w:lvl w:ilvl="4">
      <w:numFmt w:val="bullet"/>
      <w:lvlText w:val="•"/>
      <w:lvlJc w:val="left"/>
      <w:pPr>
        <w:ind w:left="3252" w:hanging="360"/>
      </w:pPr>
      <w:rPr>
        <w:rFonts w:hint="default"/>
        <w:lang w:val="es-ES" w:eastAsia="es-ES" w:bidi="es-ES"/>
      </w:rPr>
    </w:lvl>
    <w:lvl w:ilvl="5">
      <w:numFmt w:val="bullet"/>
      <w:lvlText w:val="•"/>
      <w:lvlJc w:val="left"/>
      <w:pPr>
        <w:ind w:left="4424" w:hanging="360"/>
      </w:pPr>
      <w:rPr>
        <w:rFonts w:hint="default"/>
        <w:lang w:val="es-ES" w:eastAsia="es-ES" w:bidi="es-ES"/>
      </w:rPr>
    </w:lvl>
    <w:lvl w:ilvl="6">
      <w:numFmt w:val="bullet"/>
      <w:lvlText w:val="•"/>
      <w:lvlJc w:val="left"/>
      <w:pPr>
        <w:ind w:left="5597" w:hanging="360"/>
      </w:pPr>
      <w:rPr>
        <w:rFonts w:hint="default"/>
        <w:lang w:val="es-ES" w:eastAsia="es-ES" w:bidi="es-ES"/>
      </w:rPr>
    </w:lvl>
    <w:lvl w:ilvl="7">
      <w:numFmt w:val="bullet"/>
      <w:lvlText w:val="•"/>
      <w:lvlJc w:val="left"/>
      <w:pPr>
        <w:ind w:left="6769" w:hanging="360"/>
      </w:pPr>
      <w:rPr>
        <w:rFonts w:hint="default"/>
        <w:lang w:val="es-ES" w:eastAsia="es-ES" w:bidi="es-ES"/>
      </w:rPr>
    </w:lvl>
    <w:lvl w:ilvl="8">
      <w:numFmt w:val="bullet"/>
      <w:lvlText w:val="•"/>
      <w:lvlJc w:val="left"/>
      <w:pPr>
        <w:ind w:left="7941" w:hanging="360"/>
      </w:pPr>
      <w:rPr>
        <w:rFonts w:hint="default"/>
        <w:lang w:val="es-ES" w:eastAsia="es-ES" w:bidi="es-ES"/>
      </w:rPr>
    </w:lvl>
  </w:abstractNum>
  <w:abstractNum w:abstractNumId="11" w15:restartNumberingAfterBreak="0">
    <w:nsid w:val="4BAB26D8"/>
    <w:multiLevelType w:val="hybridMultilevel"/>
    <w:tmpl w:val="BA943AFC"/>
    <w:lvl w:ilvl="0" w:tplc="2F0650C4">
      <w:start w:val="1"/>
      <w:numFmt w:val="lowerLetter"/>
      <w:lvlText w:val="%1)"/>
      <w:lvlJc w:val="left"/>
      <w:pPr>
        <w:ind w:left="1008" w:hanging="281"/>
      </w:pPr>
      <w:rPr>
        <w:rFonts w:ascii="Calibri" w:eastAsia="Calibri" w:hAnsi="Calibri" w:cs="Calibri" w:hint="default"/>
        <w:w w:val="100"/>
        <w:sz w:val="22"/>
        <w:szCs w:val="22"/>
        <w:lang w:val="es-ES" w:eastAsia="es-ES" w:bidi="es-ES"/>
      </w:rPr>
    </w:lvl>
    <w:lvl w:ilvl="1" w:tplc="D94CC15A">
      <w:numFmt w:val="bullet"/>
      <w:lvlText w:val="•"/>
      <w:lvlJc w:val="left"/>
      <w:pPr>
        <w:ind w:left="1928" w:hanging="281"/>
      </w:pPr>
      <w:rPr>
        <w:rFonts w:hint="default"/>
        <w:lang w:val="es-ES" w:eastAsia="es-ES" w:bidi="es-ES"/>
      </w:rPr>
    </w:lvl>
    <w:lvl w:ilvl="2" w:tplc="267A9FA2">
      <w:numFmt w:val="bullet"/>
      <w:lvlText w:val="•"/>
      <w:lvlJc w:val="left"/>
      <w:pPr>
        <w:ind w:left="2857" w:hanging="281"/>
      </w:pPr>
      <w:rPr>
        <w:rFonts w:hint="default"/>
        <w:lang w:val="es-ES" w:eastAsia="es-ES" w:bidi="es-ES"/>
      </w:rPr>
    </w:lvl>
    <w:lvl w:ilvl="3" w:tplc="A5703334">
      <w:numFmt w:val="bullet"/>
      <w:lvlText w:val="•"/>
      <w:lvlJc w:val="left"/>
      <w:pPr>
        <w:ind w:left="3785" w:hanging="281"/>
      </w:pPr>
      <w:rPr>
        <w:rFonts w:hint="default"/>
        <w:lang w:val="es-ES" w:eastAsia="es-ES" w:bidi="es-ES"/>
      </w:rPr>
    </w:lvl>
    <w:lvl w:ilvl="4" w:tplc="BB2AF48A">
      <w:numFmt w:val="bullet"/>
      <w:lvlText w:val="•"/>
      <w:lvlJc w:val="left"/>
      <w:pPr>
        <w:ind w:left="4714" w:hanging="281"/>
      </w:pPr>
      <w:rPr>
        <w:rFonts w:hint="default"/>
        <w:lang w:val="es-ES" w:eastAsia="es-ES" w:bidi="es-ES"/>
      </w:rPr>
    </w:lvl>
    <w:lvl w:ilvl="5" w:tplc="F154E08C">
      <w:numFmt w:val="bullet"/>
      <w:lvlText w:val="•"/>
      <w:lvlJc w:val="left"/>
      <w:pPr>
        <w:ind w:left="5643" w:hanging="281"/>
      </w:pPr>
      <w:rPr>
        <w:rFonts w:hint="default"/>
        <w:lang w:val="es-ES" w:eastAsia="es-ES" w:bidi="es-ES"/>
      </w:rPr>
    </w:lvl>
    <w:lvl w:ilvl="6" w:tplc="EFFE6AB6">
      <w:numFmt w:val="bullet"/>
      <w:lvlText w:val="•"/>
      <w:lvlJc w:val="left"/>
      <w:pPr>
        <w:ind w:left="6571" w:hanging="281"/>
      </w:pPr>
      <w:rPr>
        <w:rFonts w:hint="default"/>
        <w:lang w:val="es-ES" w:eastAsia="es-ES" w:bidi="es-ES"/>
      </w:rPr>
    </w:lvl>
    <w:lvl w:ilvl="7" w:tplc="269A476A">
      <w:numFmt w:val="bullet"/>
      <w:lvlText w:val="•"/>
      <w:lvlJc w:val="left"/>
      <w:pPr>
        <w:ind w:left="7500" w:hanging="281"/>
      </w:pPr>
      <w:rPr>
        <w:rFonts w:hint="default"/>
        <w:lang w:val="es-ES" w:eastAsia="es-ES" w:bidi="es-ES"/>
      </w:rPr>
    </w:lvl>
    <w:lvl w:ilvl="8" w:tplc="13C0F1D4">
      <w:numFmt w:val="bullet"/>
      <w:lvlText w:val="•"/>
      <w:lvlJc w:val="left"/>
      <w:pPr>
        <w:ind w:left="8429" w:hanging="281"/>
      </w:pPr>
      <w:rPr>
        <w:rFonts w:hint="default"/>
        <w:lang w:val="es-ES" w:eastAsia="es-ES" w:bidi="es-ES"/>
      </w:rPr>
    </w:lvl>
  </w:abstractNum>
  <w:abstractNum w:abstractNumId="12" w15:restartNumberingAfterBreak="0">
    <w:nsid w:val="5E8F622A"/>
    <w:multiLevelType w:val="multilevel"/>
    <w:tmpl w:val="A126A1CE"/>
    <w:lvl w:ilvl="0">
      <w:start w:val="5"/>
      <w:numFmt w:val="decimal"/>
      <w:lvlText w:val="%1"/>
      <w:lvlJc w:val="left"/>
      <w:pPr>
        <w:ind w:left="862" w:hanging="563"/>
      </w:pPr>
      <w:rPr>
        <w:rFonts w:hint="default"/>
        <w:lang w:val="es-ES" w:eastAsia="es-ES" w:bidi="es-ES"/>
      </w:rPr>
    </w:lvl>
    <w:lvl w:ilvl="1">
      <w:start w:val="2"/>
      <w:numFmt w:val="decimal"/>
      <w:lvlText w:val="%1.%2"/>
      <w:lvlJc w:val="left"/>
      <w:pPr>
        <w:ind w:left="862" w:hanging="563"/>
      </w:pPr>
      <w:rPr>
        <w:rFonts w:hint="default"/>
        <w:lang w:val="es-ES" w:eastAsia="es-ES" w:bidi="es-ES"/>
      </w:rPr>
    </w:lvl>
    <w:lvl w:ilvl="2">
      <w:start w:val="1"/>
      <w:numFmt w:val="decimal"/>
      <w:lvlText w:val="%1.%2.%3."/>
      <w:lvlJc w:val="left"/>
      <w:pPr>
        <w:ind w:left="862" w:hanging="563"/>
      </w:pPr>
      <w:rPr>
        <w:rFonts w:ascii="Calibri" w:eastAsia="Calibri" w:hAnsi="Calibri" w:cs="Calibri" w:hint="default"/>
        <w:b/>
        <w:bCs/>
        <w:spacing w:val="-2"/>
        <w:w w:val="100"/>
        <w:sz w:val="22"/>
        <w:szCs w:val="22"/>
        <w:lang w:val="es-ES" w:eastAsia="es-ES" w:bidi="es-ES"/>
      </w:rPr>
    </w:lvl>
    <w:lvl w:ilvl="3">
      <w:numFmt w:val="bullet"/>
      <w:lvlText w:val=""/>
      <w:lvlJc w:val="left"/>
      <w:pPr>
        <w:ind w:left="1008" w:hanging="348"/>
      </w:pPr>
      <w:rPr>
        <w:rFonts w:ascii="Symbol" w:eastAsia="Symbol" w:hAnsi="Symbol" w:cs="Symbol" w:hint="default"/>
        <w:w w:val="100"/>
        <w:sz w:val="22"/>
        <w:szCs w:val="22"/>
        <w:lang w:val="es-ES" w:eastAsia="es-ES" w:bidi="es-ES"/>
      </w:rPr>
    </w:lvl>
    <w:lvl w:ilvl="4">
      <w:numFmt w:val="bullet"/>
      <w:lvlText w:val="•"/>
      <w:lvlJc w:val="left"/>
      <w:pPr>
        <w:ind w:left="4095" w:hanging="348"/>
      </w:pPr>
      <w:rPr>
        <w:rFonts w:hint="default"/>
        <w:lang w:val="es-ES" w:eastAsia="es-ES" w:bidi="es-ES"/>
      </w:rPr>
    </w:lvl>
    <w:lvl w:ilvl="5">
      <w:numFmt w:val="bullet"/>
      <w:lvlText w:val="•"/>
      <w:lvlJc w:val="left"/>
      <w:pPr>
        <w:ind w:left="5127" w:hanging="348"/>
      </w:pPr>
      <w:rPr>
        <w:rFonts w:hint="default"/>
        <w:lang w:val="es-ES" w:eastAsia="es-ES" w:bidi="es-ES"/>
      </w:rPr>
    </w:lvl>
    <w:lvl w:ilvl="6">
      <w:numFmt w:val="bullet"/>
      <w:lvlText w:val="•"/>
      <w:lvlJc w:val="left"/>
      <w:pPr>
        <w:ind w:left="6159" w:hanging="348"/>
      </w:pPr>
      <w:rPr>
        <w:rFonts w:hint="default"/>
        <w:lang w:val="es-ES" w:eastAsia="es-ES" w:bidi="es-ES"/>
      </w:rPr>
    </w:lvl>
    <w:lvl w:ilvl="7">
      <w:numFmt w:val="bullet"/>
      <w:lvlText w:val="•"/>
      <w:lvlJc w:val="left"/>
      <w:pPr>
        <w:ind w:left="7190" w:hanging="348"/>
      </w:pPr>
      <w:rPr>
        <w:rFonts w:hint="default"/>
        <w:lang w:val="es-ES" w:eastAsia="es-ES" w:bidi="es-ES"/>
      </w:rPr>
    </w:lvl>
    <w:lvl w:ilvl="8">
      <w:numFmt w:val="bullet"/>
      <w:lvlText w:val="•"/>
      <w:lvlJc w:val="left"/>
      <w:pPr>
        <w:ind w:left="8222" w:hanging="348"/>
      </w:pPr>
      <w:rPr>
        <w:rFonts w:hint="default"/>
        <w:lang w:val="es-ES" w:eastAsia="es-ES" w:bidi="es-ES"/>
      </w:rPr>
    </w:lvl>
  </w:abstractNum>
  <w:abstractNum w:abstractNumId="13" w15:restartNumberingAfterBreak="0">
    <w:nsid w:val="6B8938EF"/>
    <w:multiLevelType w:val="hybridMultilevel"/>
    <w:tmpl w:val="EABCEFE6"/>
    <w:lvl w:ilvl="0" w:tplc="D61EBB62">
      <w:numFmt w:val="bullet"/>
      <w:lvlText w:val="-"/>
      <w:lvlJc w:val="left"/>
      <w:pPr>
        <w:ind w:left="442" w:hanging="143"/>
      </w:pPr>
      <w:rPr>
        <w:rFonts w:hint="default"/>
        <w:w w:val="99"/>
        <w:lang w:val="es-ES" w:eastAsia="es-ES" w:bidi="es-ES"/>
      </w:rPr>
    </w:lvl>
    <w:lvl w:ilvl="1" w:tplc="13C4BD58">
      <w:numFmt w:val="bullet"/>
      <w:lvlText w:val="-"/>
      <w:lvlJc w:val="left"/>
      <w:pPr>
        <w:ind w:left="1126" w:hanging="118"/>
      </w:pPr>
      <w:rPr>
        <w:rFonts w:ascii="Calibri" w:eastAsia="Calibri" w:hAnsi="Calibri" w:cs="Calibri" w:hint="default"/>
        <w:w w:val="100"/>
        <w:sz w:val="22"/>
        <w:szCs w:val="22"/>
        <w:lang w:val="es-ES" w:eastAsia="es-ES" w:bidi="es-ES"/>
      </w:rPr>
    </w:lvl>
    <w:lvl w:ilvl="2" w:tplc="7BA87C50">
      <w:numFmt w:val="bullet"/>
      <w:lvlText w:val="•"/>
      <w:lvlJc w:val="left"/>
      <w:pPr>
        <w:ind w:left="2138" w:hanging="118"/>
      </w:pPr>
      <w:rPr>
        <w:rFonts w:hint="default"/>
        <w:lang w:val="es-ES" w:eastAsia="es-ES" w:bidi="es-ES"/>
      </w:rPr>
    </w:lvl>
    <w:lvl w:ilvl="3" w:tplc="818C5A12">
      <w:numFmt w:val="bullet"/>
      <w:lvlText w:val="•"/>
      <w:lvlJc w:val="left"/>
      <w:pPr>
        <w:ind w:left="3156" w:hanging="118"/>
      </w:pPr>
      <w:rPr>
        <w:rFonts w:hint="default"/>
        <w:lang w:val="es-ES" w:eastAsia="es-ES" w:bidi="es-ES"/>
      </w:rPr>
    </w:lvl>
    <w:lvl w:ilvl="4" w:tplc="F070AE3C">
      <w:numFmt w:val="bullet"/>
      <w:lvlText w:val="•"/>
      <w:lvlJc w:val="left"/>
      <w:pPr>
        <w:ind w:left="4175" w:hanging="118"/>
      </w:pPr>
      <w:rPr>
        <w:rFonts w:hint="default"/>
        <w:lang w:val="es-ES" w:eastAsia="es-ES" w:bidi="es-ES"/>
      </w:rPr>
    </w:lvl>
    <w:lvl w:ilvl="5" w:tplc="E5D0E258">
      <w:numFmt w:val="bullet"/>
      <w:lvlText w:val="•"/>
      <w:lvlJc w:val="left"/>
      <w:pPr>
        <w:ind w:left="5193" w:hanging="118"/>
      </w:pPr>
      <w:rPr>
        <w:rFonts w:hint="default"/>
        <w:lang w:val="es-ES" w:eastAsia="es-ES" w:bidi="es-ES"/>
      </w:rPr>
    </w:lvl>
    <w:lvl w:ilvl="6" w:tplc="E47609D0">
      <w:numFmt w:val="bullet"/>
      <w:lvlText w:val="•"/>
      <w:lvlJc w:val="left"/>
      <w:pPr>
        <w:ind w:left="6212" w:hanging="118"/>
      </w:pPr>
      <w:rPr>
        <w:rFonts w:hint="default"/>
        <w:lang w:val="es-ES" w:eastAsia="es-ES" w:bidi="es-ES"/>
      </w:rPr>
    </w:lvl>
    <w:lvl w:ilvl="7" w:tplc="E08E3A9C">
      <w:numFmt w:val="bullet"/>
      <w:lvlText w:val="•"/>
      <w:lvlJc w:val="left"/>
      <w:pPr>
        <w:ind w:left="7230" w:hanging="118"/>
      </w:pPr>
      <w:rPr>
        <w:rFonts w:hint="default"/>
        <w:lang w:val="es-ES" w:eastAsia="es-ES" w:bidi="es-ES"/>
      </w:rPr>
    </w:lvl>
    <w:lvl w:ilvl="8" w:tplc="ED9898E2">
      <w:numFmt w:val="bullet"/>
      <w:lvlText w:val="•"/>
      <w:lvlJc w:val="left"/>
      <w:pPr>
        <w:ind w:left="8249" w:hanging="118"/>
      </w:pPr>
      <w:rPr>
        <w:rFonts w:hint="default"/>
        <w:lang w:val="es-ES" w:eastAsia="es-ES" w:bidi="es-ES"/>
      </w:rPr>
    </w:lvl>
  </w:abstractNum>
  <w:abstractNum w:abstractNumId="14" w15:restartNumberingAfterBreak="0">
    <w:nsid w:val="71CF518D"/>
    <w:multiLevelType w:val="hybridMultilevel"/>
    <w:tmpl w:val="BBDA358A"/>
    <w:lvl w:ilvl="0" w:tplc="69DA4170">
      <w:start w:val="1"/>
      <w:numFmt w:val="lowerLetter"/>
      <w:lvlText w:val="%1)"/>
      <w:lvlJc w:val="left"/>
      <w:pPr>
        <w:ind w:left="1008" w:hanging="296"/>
      </w:pPr>
      <w:rPr>
        <w:rFonts w:ascii="Calibri" w:eastAsia="Calibri" w:hAnsi="Calibri" w:cs="Calibri" w:hint="default"/>
        <w:w w:val="100"/>
        <w:sz w:val="22"/>
        <w:szCs w:val="22"/>
        <w:lang w:val="es-ES" w:eastAsia="es-ES" w:bidi="es-ES"/>
      </w:rPr>
    </w:lvl>
    <w:lvl w:ilvl="1" w:tplc="DE305728">
      <w:numFmt w:val="bullet"/>
      <w:lvlText w:val="•"/>
      <w:lvlJc w:val="left"/>
      <w:pPr>
        <w:ind w:left="1928" w:hanging="296"/>
      </w:pPr>
      <w:rPr>
        <w:rFonts w:hint="default"/>
        <w:lang w:val="es-ES" w:eastAsia="es-ES" w:bidi="es-ES"/>
      </w:rPr>
    </w:lvl>
    <w:lvl w:ilvl="2" w:tplc="F3E2B100">
      <w:numFmt w:val="bullet"/>
      <w:lvlText w:val="•"/>
      <w:lvlJc w:val="left"/>
      <w:pPr>
        <w:ind w:left="2857" w:hanging="296"/>
      </w:pPr>
      <w:rPr>
        <w:rFonts w:hint="default"/>
        <w:lang w:val="es-ES" w:eastAsia="es-ES" w:bidi="es-ES"/>
      </w:rPr>
    </w:lvl>
    <w:lvl w:ilvl="3" w:tplc="FB1E3CD6">
      <w:numFmt w:val="bullet"/>
      <w:lvlText w:val="•"/>
      <w:lvlJc w:val="left"/>
      <w:pPr>
        <w:ind w:left="3785" w:hanging="296"/>
      </w:pPr>
      <w:rPr>
        <w:rFonts w:hint="default"/>
        <w:lang w:val="es-ES" w:eastAsia="es-ES" w:bidi="es-ES"/>
      </w:rPr>
    </w:lvl>
    <w:lvl w:ilvl="4" w:tplc="56ECF356">
      <w:numFmt w:val="bullet"/>
      <w:lvlText w:val="•"/>
      <w:lvlJc w:val="left"/>
      <w:pPr>
        <w:ind w:left="4714" w:hanging="296"/>
      </w:pPr>
      <w:rPr>
        <w:rFonts w:hint="default"/>
        <w:lang w:val="es-ES" w:eastAsia="es-ES" w:bidi="es-ES"/>
      </w:rPr>
    </w:lvl>
    <w:lvl w:ilvl="5" w:tplc="AA40DCA0">
      <w:numFmt w:val="bullet"/>
      <w:lvlText w:val="•"/>
      <w:lvlJc w:val="left"/>
      <w:pPr>
        <w:ind w:left="5643" w:hanging="296"/>
      </w:pPr>
      <w:rPr>
        <w:rFonts w:hint="default"/>
        <w:lang w:val="es-ES" w:eastAsia="es-ES" w:bidi="es-ES"/>
      </w:rPr>
    </w:lvl>
    <w:lvl w:ilvl="6" w:tplc="78FAB4AA">
      <w:numFmt w:val="bullet"/>
      <w:lvlText w:val="•"/>
      <w:lvlJc w:val="left"/>
      <w:pPr>
        <w:ind w:left="6571" w:hanging="296"/>
      </w:pPr>
      <w:rPr>
        <w:rFonts w:hint="default"/>
        <w:lang w:val="es-ES" w:eastAsia="es-ES" w:bidi="es-ES"/>
      </w:rPr>
    </w:lvl>
    <w:lvl w:ilvl="7" w:tplc="83B061AE">
      <w:numFmt w:val="bullet"/>
      <w:lvlText w:val="•"/>
      <w:lvlJc w:val="left"/>
      <w:pPr>
        <w:ind w:left="7500" w:hanging="296"/>
      </w:pPr>
      <w:rPr>
        <w:rFonts w:hint="default"/>
        <w:lang w:val="es-ES" w:eastAsia="es-ES" w:bidi="es-ES"/>
      </w:rPr>
    </w:lvl>
    <w:lvl w:ilvl="8" w:tplc="B8B0B8B0">
      <w:numFmt w:val="bullet"/>
      <w:lvlText w:val="•"/>
      <w:lvlJc w:val="left"/>
      <w:pPr>
        <w:ind w:left="8429" w:hanging="296"/>
      </w:pPr>
      <w:rPr>
        <w:rFonts w:hint="default"/>
        <w:lang w:val="es-ES" w:eastAsia="es-ES" w:bidi="es-ES"/>
      </w:rPr>
    </w:lvl>
  </w:abstractNum>
  <w:abstractNum w:abstractNumId="15" w15:restartNumberingAfterBreak="0">
    <w:nsid w:val="74093E01"/>
    <w:multiLevelType w:val="hybridMultilevel"/>
    <w:tmpl w:val="B4D83854"/>
    <w:lvl w:ilvl="0" w:tplc="5D084E78">
      <w:start w:val="1"/>
      <w:numFmt w:val="lowerLetter"/>
      <w:lvlText w:val="%1)"/>
      <w:lvlJc w:val="left"/>
      <w:pPr>
        <w:ind w:left="1008" w:hanging="235"/>
      </w:pPr>
      <w:rPr>
        <w:rFonts w:ascii="Calibri" w:eastAsia="Calibri" w:hAnsi="Calibri" w:cs="Calibri" w:hint="default"/>
        <w:w w:val="100"/>
        <w:sz w:val="22"/>
        <w:szCs w:val="22"/>
        <w:lang w:val="es-ES" w:eastAsia="es-ES" w:bidi="es-ES"/>
      </w:rPr>
    </w:lvl>
    <w:lvl w:ilvl="1" w:tplc="B2AE6414">
      <w:numFmt w:val="bullet"/>
      <w:lvlText w:val="•"/>
      <w:lvlJc w:val="left"/>
      <w:pPr>
        <w:ind w:left="1928" w:hanging="235"/>
      </w:pPr>
      <w:rPr>
        <w:rFonts w:hint="default"/>
        <w:lang w:val="es-ES" w:eastAsia="es-ES" w:bidi="es-ES"/>
      </w:rPr>
    </w:lvl>
    <w:lvl w:ilvl="2" w:tplc="A80A200A">
      <w:numFmt w:val="bullet"/>
      <w:lvlText w:val="•"/>
      <w:lvlJc w:val="left"/>
      <w:pPr>
        <w:ind w:left="2857" w:hanging="235"/>
      </w:pPr>
      <w:rPr>
        <w:rFonts w:hint="default"/>
        <w:lang w:val="es-ES" w:eastAsia="es-ES" w:bidi="es-ES"/>
      </w:rPr>
    </w:lvl>
    <w:lvl w:ilvl="3" w:tplc="871E2D8A">
      <w:numFmt w:val="bullet"/>
      <w:lvlText w:val="•"/>
      <w:lvlJc w:val="left"/>
      <w:pPr>
        <w:ind w:left="3785" w:hanging="235"/>
      </w:pPr>
      <w:rPr>
        <w:rFonts w:hint="default"/>
        <w:lang w:val="es-ES" w:eastAsia="es-ES" w:bidi="es-ES"/>
      </w:rPr>
    </w:lvl>
    <w:lvl w:ilvl="4" w:tplc="5A90AE1A">
      <w:numFmt w:val="bullet"/>
      <w:lvlText w:val="•"/>
      <w:lvlJc w:val="left"/>
      <w:pPr>
        <w:ind w:left="4714" w:hanging="235"/>
      </w:pPr>
      <w:rPr>
        <w:rFonts w:hint="default"/>
        <w:lang w:val="es-ES" w:eastAsia="es-ES" w:bidi="es-ES"/>
      </w:rPr>
    </w:lvl>
    <w:lvl w:ilvl="5" w:tplc="A698979A">
      <w:numFmt w:val="bullet"/>
      <w:lvlText w:val="•"/>
      <w:lvlJc w:val="left"/>
      <w:pPr>
        <w:ind w:left="5643" w:hanging="235"/>
      </w:pPr>
      <w:rPr>
        <w:rFonts w:hint="default"/>
        <w:lang w:val="es-ES" w:eastAsia="es-ES" w:bidi="es-ES"/>
      </w:rPr>
    </w:lvl>
    <w:lvl w:ilvl="6" w:tplc="9530C980">
      <w:numFmt w:val="bullet"/>
      <w:lvlText w:val="•"/>
      <w:lvlJc w:val="left"/>
      <w:pPr>
        <w:ind w:left="6571" w:hanging="235"/>
      </w:pPr>
      <w:rPr>
        <w:rFonts w:hint="default"/>
        <w:lang w:val="es-ES" w:eastAsia="es-ES" w:bidi="es-ES"/>
      </w:rPr>
    </w:lvl>
    <w:lvl w:ilvl="7" w:tplc="ED240AB2">
      <w:numFmt w:val="bullet"/>
      <w:lvlText w:val="•"/>
      <w:lvlJc w:val="left"/>
      <w:pPr>
        <w:ind w:left="7500" w:hanging="235"/>
      </w:pPr>
      <w:rPr>
        <w:rFonts w:hint="default"/>
        <w:lang w:val="es-ES" w:eastAsia="es-ES" w:bidi="es-ES"/>
      </w:rPr>
    </w:lvl>
    <w:lvl w:ilvl="8" w:tplc="9E582B38">
      <w:numFmt w:val="bullet"/>
      <w:lvlText w:val="•"/>
      <w:lvlJc w:val="left"/>
      <w:pPr>
        <w:ind w:left="8429" w:hanging="235"/>
      </w:pPr>
      <w:rPr>
        <w:rFonts w:hint="default"/>
        <w:lang w:val="es-ES" w:eastAsia="es-ES" w:bidi="es-ES"/>
      </w:rPr>
    </w:lvl>
  </w:abstractNum>
  <w:abstractNum w:abstractNumId="16" w15:restartNumberingAfterBreak="0">
    <w:nsid w:val="7D685EBE"/>
    <w:multiLevelType w:val="hybridMultilevel"/>
    <w:tmpl w:val="B45EF424"/>
    <w:lvl w:ilvl="0" w:tplc="D13EE4BE">
      <w:numFmt w:val="bullet"/>
      <w:lvlText w:val="−"/>
      <w:lvlJc w:val="left"/>
      <w:pPr>
        <w:ind w:left="1020" w:hanging="348"/>
      </w:pPr>
      <w:rPr>
        <w:rFonts w:ascii="Calibri" w:eastAsia="Calibri" w:hAnsi="Calibri" w:cs="Calibri" w:hint="default"/>
        <w:w w:val="61"/>
        <w:sz w:val="22"/>
        <w:szCs w:val="22"/>
        <w:lang w:val="es-ES" w:eastAsia="es-ES" w:bidi="es-ES"/>
      </w:rPr>
    </w:lvl>
    <w:lvl w:ilvl="1" w:tplc="CDEC7A82">
      <w:numFmt w:val="bullet"/>
      <w:lvlText w:val="•"/>
      <w:lvlJc w:val="left"/>
      <w:pPr>
        <w:ind w:left="1946" w:hanging="348"/>
      </w:pPr>
      <w:rPr>
        <w:rFonts w:hint="default"/>
        <w:lang w:val="es-ES" w:eastAsia="es-ES" w:bidi="es-ES"/>
      </w:rPr>
    </w:lvl>
    <w:lvl w:ilvl="2" w:tplc="43E2C288">
      <w:numFmt w:val="bullet"/>
      <w:lvlText w:val="•"/>
      <w:lvlJc w:val="left"/>
      <w:pPr>
        <w:ind w:left="2873" w:hanging="348"/>
      </w:pPr>
      <w:rPr>
        <w:rFonts w:hint="default"/>
        <w:lang w:val="es-ES" w:eastAsia="es-ES" w:bidi="es-ES"/>
      </w:rPr>
    </w:lvl>
    <w:lvl w:ilvl="3" w:tplc="548E5C20">
      <w:numFmt w:val="bullet"/>
      <w:lvlText w:val="•"/>
      <w:lvlJc w:val="left"/>
      <w:pPr>
        <w:ind w:left="3799" w:hanging="348"/>
      </w:pPr>
      <w:rPr>
        <w:rFonts w:hint="default"/>
        <w:lang w:val="es-ES" w:eastAsia="es-ES" w:bidi="es-ES"/>
      </w:rPr>
    </w:lvl>
    <w:lvl w:ilvl="4" w:tplc="B77ED2AC">
      <w:numFmt w:val="bullet"/>
      <w:lvlText w:val="•"/>
      <w:lvlJc w:val="left"/>
      <w:pPr>
        <w:ind w:left="4726" w:hanging="348"/>
      </w:pPr>
      <w:rPr>
        <w:rFonts w:hint="default"/>
        <w:lang w:val="es-ES" w:eastAsia="es-ES" w:bidi="es-ES"/>
      </w:rPr>
    </w:lvl>
    <w:lvl w:ilvl="5" w:tplc="8FD699C2">
      <w:numFmt w:val="bullet"/>
      <w:lvlText w:val="•"/>
      <w:lvlJc w:val="left"/>
      <w:pPr>
        <w:ind w:left="5653" w:hanging="348"/>
      </w:pPr>
      <w:rPr>
        <w:rFonts w:hint="default"/>
        <w:lang w:val="es-ES" w:eastAsia="es-ES" w:bidi="es-ES"/>
      </w:rPr>
    </w:lvl>
    <w:lvl w:ilvl="6" w:tplc="24343436">
      <w:numFmt w:val="bullet"/>
      <w:lvlText w:val="•"/>
      <w:lvlJc w:val="left"/>
      <w:pPr>
        <w:ind w:left="6579" w:hanging="348"/>
      </w:pPr>
      <w:rPr>
        <w:rFonts w:hint="default"/>
        <w:lang w:val="es-ES" w:eastAsia="es-ES" w:bidi="es-ES"/>
      </w:rPr>
    </w:lvl>
    <w:lvl w:ilvl="7" w:tplc="815642A2">
      <w:numFmt w:val="bullet"/>
      <w:lvlText w:val="•"/>
      <w:lvlJc w:val="left"/>
      <w:pPr>
        <w:ind w:left="7506" w:hanging="348"/>
      </w:pPr>
      <w:rPr>
        <w:rFonts w:hint="default"/>
        <w:lang w:val="es-ES" w:eastAsia="es-ES" w:bidi="es-ES"/>
      </w:rPr>
    </w:lvl>
    <w:lvl w:ilvl="8" w:tplc="CF6E471E">
      <w:numFmt w:val="bullet"/>
      <w:lvlText w:val="•"/>
      <w:lvlJc w:val="left"/>
      <w:pPr>
        <w:ind w:left="8433" w:hanging="348"/>
      </w:pPr>
      <w:rPr>
        <w:rFonts w:hint="default"/>
        <w:lang w:val="es-ES" w:eastAsia="es-ES" w:bidi="es-ES"/>
      </w:rPr>
    </w:lvl>
  </w:abstractNum>
  <w:abstractNum w:abstractNumId="17" w15:restartNumberingAfterBreak="0">
    <w:nsid w:val="7FD279E2"/>
    <w:multiLevelType w:val="hybridMultilevel"/>
    <w:tmpl w:val="419A359C"/>
    <w:lvl w:ilvl="0" w:tplc="05142B8E">
      <w:start w:val="1"/>
      <w:numFmt w:val="decimal"/>
      <w:lvlText w:val="%1."/>
      <w:lvlJc w:val="left"/>
      <w:pPr>
        <w:ind w:left="1008" w:hanging="348"/>
      </w:pPr>
      <w:rPr>
        <w:rFonts w:ascii="Calibri" w:eastAsia="Calibri" w:hAnsi="Calibri" w:cs="Calibri" w:hint="default"/>
        <w:b/>
        <w:bCs/>
        <w:w w:val="100"/>
        <w:sz w:val="22"/>
        <w:szCs w:val="22"/>
        <w:lang w:val="es-ES" w:eastAsia="es-ES" w:bidi="es-ES"/>
      </w:rPr>
    </w:lvl>
    <w:lvl w:ilvl="1" w:tplc="5E3C8BCE">
      <w:numFmt w:val="bullet"/>
      <w:lvlText w:val="-"/>
      <w:lvlJc w:val="left"/>
      <w:pPr>
        <w:ind w:left="1126" w:hanging="118"/>
      </w:pPr>
      <w:rPr>
        <w:rFonts w:ascii="Calibri" w:eastAsia="Calibri" w:hAnsi="Calibri" w:cs="Calibri" w:hint="default"/>
        <w:w w:val="100"/>
        <w:sz w:val="22"/>
        <w:szCs w:val="22"/>
        <w:lang w:val="es-ES" w:eastAsia="es-ES" w:bidi="es-ES"/>
      </w:rPr>
    </w:lvl>
    <w:lvl w:ilvl="2" w:tplc="FBD48972">
      <w:numFmt w:val="bullet"/>
      <w:lvlText w:val="•"/>
      <w:lvlJc w:val="left"/>
      <w:pPr>
        <w:ind w:left="2138" w:hanging="118"/>
      </w:pPr>
      <w:rPr>
        <w:rFonts w:hint="default"/>
        <w:lang w:val="es-ES" w:eastAsia="es-ES" w:bidi="es-ES"/>
      </w:rPr>
    </w:lvl>
    <w:lvl w:ilvl="3" w:tplc="5810D004">
      <w:numFmt w:val="bullet"/>
      <w:lvlText w:val="•"/>
      <w:lvlJc w:val="left"/>
      <w:pPr>
        <w:ind w:left="3156" w:hanging="118"/>
      </w:pPr>
      <w:rPr>
        <w:rFonts w:hint="default"/>
        <w:lang w:val="es-ES" w:eastAsia="es-ES" w:bidi="es-ES"/>
      </w:rPr>
    </w:lvl>
    <w:lvl w:ilvl="4" w:tplc="B39CD874">
      <w:numFmt w:val="bullet"/>
      <w:lvlText w:val="•"/>
      <w:lvlJc w:val="left"/>
      <w:pPr>
        <w:ind w:left="4175" w:hanging="118"/>
      </w:pPr>
      <w:rPr>
        <w:rFonts w:hint="default"/>
        <w:lang w:val="es-ES" w:eastAsia="es-ES" w:bidi="es-ES"/>
      </w:rPr>
    </w:lvl>
    <w:lvl w:ilvl="5" w:tplc="87DA2D38">
      <w:numFmt w:val="bullet"/>
      <w:lvlText w:val="•"/>
      <w:lvlJc w:val="left"/>
      <w:pPr>
        <w:ind w:left="5193" w:hanging="118"/>
      </w:pPr>
      <w:rPr>
        <w:rFonts w:hint="default"/>
        <w:lang w:val="es-ES" w:eastAsia="es-ES" w:bidi="es-ES"/>
      </w:rPr>
    </w:lvl>
    <w:lvl w:ilvl="6" w:tplc="4CC48458">
      <w:numFmt w:val="bullet"/>
      <w:lvlText w:val="•"/>
      <w:lvlJc w:val="left"/>
      <w:pPr>
        <w:ind w:left="6212" w:hanging="118"/>
      </w:pPr>
      <w:rPr>
        <w:rFonts w:hint="default"/>
        <w:lang w:val="es-ES" w:eastAsia="es-ES" w:bidi="es-ES"/>
      </w:rPr>
    </w:lvl>
    <w:lvl w:ilvl="7" w:tplc="8570B236">
      <w:numFmt w:val="bullet"/>
      <w:lvlText w:val="•"/>
      <w:lvlJc w:val="left"/>
      <w:pPr>
        <w:ind w:left="7230" w:hanging="118"/>
      </w:pPr>
      <w:rPr>
        <w:rFonts w:hint="default"/>
        <w:lang w:val="es-ES" w:eastAsia="es-ES" w:bidi="es-ES"/>
      </w:rPr>
    </w:lvl>
    <w:lvl w:ilvl="8" w:tplc="596E6CC4">
      <w:numFmt w:val="bullet"/>
      <w:lvlText w:val="•"/>
      <w:lvlJc w:val="left"/>
      <w:pPr>
        <w:ind w:left="8249" w:hanging="118"/>
      </w:pPr>
      <w:rPr>
        <w:rFonts w:hint="default"/>
        <w:lang w:val="es-ES" w:eastAsia="es-ES" w:bidi="es-ES"/>
      </w:rPr>
    </w:lvl>
  </w:abstractNum>
  <w:num w:numId="1">
    <w:abstractNumId w:val="9"/>
  </w:num>
  <w:num w:numId="2">
    <w:abstractNumId w:val="5"/>
  </w:num>
  <w:num w:numId="3">
    <w:abstractNumId w:val="2"/>
  </w:num>
  <w:num w:numId="4">
    <w:abstractNumId w:val="17"/>
  </w:num>
  <w:num w:numId="5">
    <w:abstractNumId w:val="1"/>
  </w:num>
  <w:num w:numId="6">
    <w:abstractNumId w:val="0"/>
  </w:num>
  <w:num w:numId="7">
    <w:abstractNumId w:val="3"/>
  </w:num>
  <w:num w:numId="8">
    <w:abstractNumId w:val="6"/>
  </w:num>
  <w:num w:numId="9">
    <w:abstractNumId w:val="8"/>
  </w:num>
  <w:num w:numId="10">
    <w:abstractNumId w:val="11"/>
  </w:num>
  <w:num w:numId="11">
    <w:abstractNumId w:val="14"/>
  </w:num>
  <w:num w:numId="12">
    <w:abstractNumId w:val="15"/>
  </w:num>
  <w:num w:numId="13">
    <w:abstractNumId w:val="7"/>
  </w:num>
  <w:num w:numId="14">
    <w:abstractNumId w:val="4"/>
  </w:num>
  <w:num w:numId="15">
    <w:abstractNumId w:val="12"/>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F8"/>
    <w:rsid w:val="00017F2F"/>
    <w:rsid w:val="00054107"/>
    <w:rsid w:val="00082A21"/>
    <w:rsid w:val="000D1F50"/>
    <w:rsid w:val="000F2E24"/>
    <w:rsid w:val="001A0744"/>
    <w:rsid w:val="001C0637"/>
    <w:rsid w:val="001D500A"/>
    <w:rsid w:val="001D65C2"/>
    <w:rsid w:val="00224795"/>
    <w:rsid w:val="00330212"/>
    <w:rsid w:val="00364AD8"/>
    <w:rsid w:val="003F0566"/>
    <w:rsid w:val="004058B1"/>
    <w:rsid w:val="00483DB3"/>
    <w:rsid w:val="004C5D53"/>
    <w:rsid w:val="00503838"/>
    <w:rsid w:val="0051075A"/>
    <w:rsid w:val="00515BE5"/>
    <w:rsid w:val="005E3111"/>
    <w:rsid w:val="005E6402"/>
    <w:rsid w:val="005F58EB"/>
    <w:rsid w:val="00616EF8"/>
    <w:rsid w:val="006A3B3A"/>
    <w:rsid w:val="006B6B0C"/>
    <w:rsid w:val="006D3708"/>
    <w:rsid w:val="00750510"/>
    <w:rsid w:val="0075376E"/>
    <w:rsid w:val="0077339C"/>
    <w:rsid w:val="00773449"/>
    <w:rsid w:val="007947D9"/>
    <w:rsid w:val="007E3400"/>
    <w:rsid w:val="008165F6"/>
    <w:rsid w:val="0086177F"/>
    <w:rsid w:val="00863428"/>
    <w:rsid w:val="008835DE"/>
    <w:rsid w:val="008A6322"/>
    <w:rsid w:val="008F3C9D"/>
    <w:rsid w:val="008F5ED8"/>
    <w:rsid w:val="00932093"/>
    <w:rsid w:val="0098746A"/>
    <w:rsid w:val="009A1F31"/>
    <w:rsid w:val="009A4297"/>
    <w:rsid w:val="009C0918"/>
    <w:rsid w:val="00A03E59"/>
    <w:rsid w:val="00A10B55"/>
    <w:rsid w:val="00A209AE"/>
    <w:rsid w:val="00A76EE2"/>
    <w:rsid w:val="00AA0907"/>
    <w:rsid w:val="00B340E5"/>
    <w:rsid w:val="00B439A9"/>
    <w:rsid w:val="00B94A1F"/>
    <w:rsid w:val="00BE1FF2"/>
    <w:rsid w:val="00BE3CC3"/>
    <w:rsid w:val="00BF1C51"/>
    <w:rsid w:val="00C2565D"/>
    <w:rsid w:val="00C404BE"/>
    <w:rsid w:val="00C64652"/>
    <w:rsid w:val="00CB65DA"/>
    <w:rsid w:val="00CF5278"/>
    <w:rsid w:val="00D24F2B"/>
    <w:rsid w:val="00D61E16"/>
    <w:rsid w:val="00DB68B9"/>
    <w:rsid w:val="00F044F8"/>
    <w:rsid w:val="00F84CC8"/>
    <w:rsid w:val="00FC34AC"/>
    <w:rsid w:val="00FF6F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E4E0"/>
  <w15:docId w15:val="{B9F81232-74D8-4D59-8E59-1B04F50D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10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8"/>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24F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F2B"/>
    <w:rPr>
      <w:rFonts w:ascii="Segoe UI" w:eastAsia="Calibri" w:hAnsi="Segoe UI" w:cs="Segoe UI"/>
      <w:sz w:val="18"/>
      <w:szCs w:val="18"/>
      <w:lang w:val="es-ES" w:eastAsia="es-ES" w:bidi="es-ES"/>
    </w:rPr>
  </w:style>
  <w:style w:type="character" w:styleId="Refdecomentario">
    <w:name w:val="annotation reference"/>
    <w:basedOn w:val="Fuentedeprrafopredeter"/>
    <w:uiPriority w:val="99"/>
    <w:semiHidden/>
    <w:unhideWhenUsed/>
    <w:rsid w:val="00483DB3"/>
    <w:rPr>
      <w:sz w:val="16"/>
      <w:szCs w:val="16"/>
    </w:rPr>
  </w:style>
  <w:style w:type="paragraph" w:styleId="Textocomentario">
    <w:name w:val="annotation text"/>
    <w:basedOn w:val="Normal"/>
    <w:link w:val="TextocomentarioCar"/>
    <w:uiPriority w:val="99"/>
    <w:semiHidden/>
    <w:unhideWhenUsed/>
    <w:rsid w:val="00483DB3"/>
    <w:rPr>
      <w:sz w:val="20"/>
      <w:szCs w:val="20"/>
    </w:rPr>
  </w:style>
  <w:style w:type="character" w:customStyle="1" w:styleId="TextocomentarioCar">
    <w:name w:val="Texto comentario Car"/>
    <w:basedOn w:val="Fuentedeprrafopredeter"/>
    <w:link w:val="Textocomentario"/>
    <w:uiPriority w:val="99"/>
    <w:semiHidden/>
    <w:rsid w:val="00483DB3"/>
    <w:rPr>
      <w:rFonts w:ascii="Calibri" w:eastAsia="Calibri" w:hAnsi="Calibri" w:cs="Calibri"/>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483DB3"/>
    <w:rPr>
      <w:b/>
      <w:bCs/>
    </w:rPr>
  </w:style>
  <w:style w:type="character" w:customStyle="1" w:styleId="AsuntodelcomentarioCar">
    <w:name w:val="Asunto del comentario Car"/>
    <w:basedOn w:val="TextocomentarioCar"/>
    <w:link w:val="Asuntodelcomentario"/>
    <w:uiPriority w:val="99"/>
    <w:semiHidden/>
    <w:rsid w:val="00483DB3"/>
    <w:rPr>
      <w:rFonts w:ascii="Calibri" w:eastAsia="Calibri" w:hAnsi="Calibri" w:cs="Calibri"/>
      <w:b/>
      <w:bCs/>
      <w:sz w:val="20"/>
      <w:szCs w:val="20"/>
      <w:lang w:val="es-ES" w:eastAsia="es-ES" w:bidi="es-ES"/>
    </w:rPr>
  </w:style>
  <w:style w:type="paragraph" w:styleId="Encabezado">
    <w:name w:val="header"/>
    <w:basedOn w:val="Normal"/>
    <w:link w:val="EncabezadoCar"/>
    <w:uiPriority w:val="99"/>
    <w:unhideWhenUsed/>
    <w:rsid w:val="005E6402"/>
    <w:pPr>
      <w:tabs>
        <w:tab w:val="center" w:pos="4252"/>
        <w:tab w:val="right" w:pos="8504"/>
      </w:tabs>
    </w:pPr>
  </w:style>
  <w:style w:type="character" w:customStyle="1" w:styleId="EncabezadoCar">
    <w:name w:val="Encabezado Car"/>
    <w:basedOn w:val="Fuentedeprrafopredeter"/>
    <w:link w:val="Encabezado"/>
    <w:uiPriority w:val="99"/>
    <w:rsid w:val="005E6402"/>
    <w:rPr>
      <w:rFonts w:ascii="Calibri" w:eastAsia="Calibri" w:hAnsi="Calibri" w:cs="Calibri"/>
      <w:lang w:val="es-ES" w:eastAsia="es-ES" w:bidi="es-ES"/>
    </w:rPr>
  </w:style>
  <w:style w:type="paragraph" w:styleId="Piedepgina">
    <w:name w:val="footer"/>
    <w:basedOn w:val="Normal"/>
    <w:link w:val="PiedepginaCar"/>
    <w:uiPriority w:val="99"/>
    <w:unhideWhenUsed/>
    <w:rsid w:val="005E6402"/>
    <w:pPr>
      <w:tabs>
        <w:tab w:val="center" w:pos="4252"/>
        <w:tab w:val="right" w:pos="8504"/>
      </w:tabs>
    </w:pPr>
  </w:style>
  <w:style w:type="character" w:customStyle="1" w:styleId="PiedepginaCar">
    <w:name w:val="Pie de página Car"/>
    <w:basedOn w:val="Fuentedeprrafopredeter"/>
    <w:link w:val="Piedepgina"/>
    <w:uiPriority w:val="99"/>
    <w:rsid w:val="005E6402"/>
    <w:rPr>
      <w:rFonts w:ascii="Calibri" w:eastAsia="Calibri" w:hAnsi="Calibri" w:cs="Calibri"/>
      <w:lang w:val="es-ES" w:eastAsia="es-ES" w:bidi="es-ES"/>
    </w:rPr>
  </w:style>
  <w:style w:type="paragraph" w:customStyle="1" w:styleId="Default">
    <w:name w:val="Default"/>
    <w:uiPriority w:val="99"/>
    <w:rsid w:val="00B94A1F"/>
    <w:pPr>
      <w:widowControl/>
      <w:adjustRightInd w:val="0"/>
    </w:pPr>
    <w:rPr>
      <w:rFonts w:ascii="Calibri" w:eastAsia="Calibri" w:hAnsi="Calibri" w:cs="Calibri"/>
      <w:color w:val="000000"/>
      <w:sz w:val="24"/>
      <w:szCs w:val="24"/>
      <w:lang w:val="es-ES"/>
    </w:rPr>
  </w:style>
  <w:style w:type="paragraph" w:styleId="Textonotapie">
    <w:name w:val="footnote text"/>
    <w:basedOn w:val="Normal"/>
    <w:link w:val="TextonotapieCar"/>
    <w:uiPriority w:val="99"/>
    <w:semiHidden/>
    <w:unhideWhenUsed/>
    <w:rsid w:val="007E3400"/>
    <w:rPr>
      <w:sz w:val="20"/>
      <w:szCs w:val="20"/>
    </w:rPr>
  </w:style>
  <w:style w:type="character" w:customStyle="1" w:styleId="TextonotapieCar">
    <w:name w:val="Texto nota pie Car"/>
    <w:basedOn w:val="Fuentedeprrafopredeter"/>
    <w:link w:val="Textonotapie"/>
    <w:uiPriority w:val="99"/>
    <w:semiHidden/>
    <w:rsid w:val="007E3400"/>
    <w:rPr>
      <w:rFonts w:ascii="Calibri" w:eastAsia="Calibri" w:hAnsi="Calibri" w:cs="Calibri"/>
      <w:sz w:val="20"/>
      <w:szCs w:val="20"/>
      <w:lang w:val="es-ES" w:eastAsia="es-ES" w:bidi="es-ES"/>
    </w:rPr>
  </w:style>
  <w:style w:type="character" w:styleId="Refdenotaalpie">
    <w:name w:val="footnote reference"/>
    <w:basedOn w:val="Fuentedeprrafopredeter"/>
    <w:uiPriority w:val="99"/>
    <w:semiHidden/>
    <w:unhideWhenUsed/>
    <w:rsid w:val="007E3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cion.uca.es/educacion/portal.do?TR=A&amp;amp;IDR=1&amp;amp;identificador=4495"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ca.es/educacion"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practicas.educacion@uca.es" TargetMode="External"/><Relationship Id="rId5" Type="http://schemas.openxmlformats.org/officeDocument/2006/relationships/hyperlink" Target="http://www.uca.es/educacion" TargetMode="External"/><Relationship Id="rId4" Type="http://schemas.openxmlformats.org/officeDocument/2006/relationships/hyperlink" Target="mailto:practicas.educacion@uc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1592A-0488-4400-B4E6-DB9CD80B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20</Pages>
  <Words>8209</Words>
  <Characters>45150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dc:creator>
  <cp:lastModifiedBy>Susana</cp:lastModifiedBy>
  <cp:revision>28</cp:revision>
  <dcterms:created xsi:type="dcterms:W3CDTF">2019-09-22T11:01:00Z</dcterms:created>
  <dcterms:modified xsi:type="dcterms:W3CDTF">2021-09-29T10:00:00Z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2016-09-25T00:00:00Z</vt:filetime>
  </property>
  <property fmtid="{D5CDD505-2E9C-101B-9397-08002B2CF9AE}" pid="3" name="Creator">
    <vt:lpwstr>Microsoft® Word 2013</vt:lpwstr>
  </property>
  <property fmtid="{D5CDD505-2E9C-101B-9397-08002B2CF9AE}" pid="4" name="LastSaved">
    <vt:filetime>2018-01-17T00:00:00Z</vt:filetime>
  </property>
</Properties>
</file>